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10EB" w14:textId="77777777" w:rsidR="00225271" w:rsidRPr="007A6BA9" w:rsidRDefault="00225271" w:rsidP="00225271">
      <w:pPr>
        <w:jc w:val="center"/>
        <w:rPr>
          <w:b/>
          <w:sz w:val="32"/>
          <w:szCs w:val="32"/>
          <w:lang w:val="en-GB"/>
        </w:rPr>
      </w:pPr>
      <w:r w:rsidRPr="007A6BA9">
        <w:rPr>
          <w:b/>
          <w:sz w:val="32"/>
          <w:szCs w:val="32"/>
          <w:lang w:val="en-GB"/>
        </w:rPr>
        <w:t>Contract of Employment</w:t>
      </w:r>
    </w:p>
    <w:p w14:paraId="3EB0FC2F" w14:textId="77777777" w:rsidR="00225271" w:rsidRPr="007A6BA9" w:rsidRDefault="00225271" w:rsidP="00225271">
      <w:pPr>
        <w:jc w:val="center"/>
        <w:rPr>
          <w:b/>
          <w:lang w:val="en-GB"/>
        </w:rPr>
      </w:pPr>
    </w:p>
    <w:p w14:paraId="26C777CF" w14:textId="54AFA264" w:rsidR="00225271" w:rsidRPr="007A6BA9" w:rsidRDefault="00225271" w:rsidP="00225271">
      <w:pPr>
        <w:rPr>
          <w:b/>
          <w:lang w:val="en-GB"/>
        </w:rPr>
      </w:pPr>
      <w:r w:rsidRPr="007A6BA9">
        <w:rPr>
          <w:b/>
          <w:lang w:val="en-GB"/>
        </w:rPr>
        <w:t>T</w:t>
      </w:r>
      <w:r w:rsidR="004D6D7C">
        <w:rPr>
          <w:b/>
          <w:lang w:val="en-GB"/>
        </w:rPr>
        <w:t xml:space="preserve">his </w:t>
      </w:r>
      <w:r w:rsidRPr="007A6BA9">
        <w:rPr>
          <w:b/>
          <w:lang w:val="en-GB"/>
        </w:rPr>
        <w:t>Contract of Employment has been made</w:t>
      </w:r>
    </w:p>
    <w:p w14:paraId="4D4C06C8" w14:textId="77777777" w:rsidR="00225271" w:rsidRPr="007A6BA9" w:rsidRDefault="00225271" w:rsidP="00225271">
      <w:pPr>
        <w:rPr>
          <w:b/>
          <w:lang w:val="en-GB"/>
        </w:rPr>
      </w:pPr>
      <w:r w:rsidRPr="007A6BA9">
        <w:rPr>
          <w:b/>
          <w:lang w:val="en-GB"/>
        </w:rPr>
        <w:t xml:space="preserve"> between</w:t>
      </w:r>
    </w:p>
    <w:p w14:paraId="78AD048A" w14:textId="77777777" w:rsidR="00B4526D" w:rsidRPr="007A6BA9" w:rsidRDefault="00B4526D" w:rsidP="00910E38">
      <w:pPr>
        <w:jc w:val="center"/>
        <w:rPr>
          <w:b/>
          <w:lang w:val="en-GB"/>
        </w:rPr>
      </w:pPr>
      <w:r w:rsidRPr="007A6BA9">
        <w:rPr>
          <w:b/>
          <w:lang w:val="en-GB"/>
        </w:rPr>
        <w:t>[</w:t>
      </w:r>
      <w:r w:rsidR="00225271" w:rsidRPr="007A6BA9">
        <w:rPr>
          <w:b/>
          <w:i/>
          <w:iCs/>
          <w:lang w:val="en-GB"/>
        </w:rPr>
        <w:t>name</w:t>
      </w:r>
      <w:r w:rsidRPr="007A6BA9">
        <w:rPr>
          <w:b/>
          <w:lang w:val="en-GB"/>
        </w:rPr>
        <w:t>]</w:t>
      </w:r>
    </w:p>
    <w:p w14:paraId="209412D4" w14:textId="77777777" w:rsidR="00B4526D" w:rsidRPr="007A6BA9" w:rsidRDefault="00B4526D" w:rsidP="00910E38">
      <w:pPr>
        <w:jc w:val="center"/>
        <w:rPr>
          <w:b/>
          <w:lang w:val="en-GB"/>
        </w:rPr>
      </w:pPr>
      <w:r w:rsidRPr="007A6BA9">
        <w:rPr>
          <w:b/>
          <w:lang w:val="en-GB"/>
        </w:rPr>
        <w:t>[</w:t>
      </w:r>
      <w:r w:rsidRPr="007A6BA9">
        <w:rPr>
          <w:b/>
          <w:i/>
          <w:iCs/>
          <w:lang w:val="en-GB"/>
        </w:rPr>
        <w:t>ad</w:t>
      </w:r>
      <w:r w:rsidR="00225271" w:rsidRPr="007A6BA9">
        <w:rPr>
          <w:b/>
          <w:i/>
          <w:iCs/>
          <w:lang w:val="en-GB"/>
        </w:rPr>
        <w:t>d</w:t>
      </w:r>
      <w:r w:rsidRPr="007A6BA9">
        <w:rPr>
          <w:b/>
          <w:i/>
          <w:iCs/>
          <w:lang w:val="en-GB"/>
        </w:rPr>
        <w:t>ress</w:t>
      </w:r>
      <w:r w:rsidRPr="007A6BA9">
        <w:rPr>
          <w:b/>
          <w:lang w:val="en-GB"/>
        </w:rPr>
        <w:t>]</w:t>
      </w:r>
    </w:p>
    <w:p w14:paraId="6BA309AF" w14:textId="77777777" w:rsidR="00B4526D" w:rsidRPr="007A6BA9" w:rsidRDefault="00B4526D" w:rsidP="00910E38">
      <w:pPr>
        <w:jc w:val="center"/>
        <w:rPr>
          <w:b/>
          <w:lang w:val="en-GB"/>
        </w:rPr>
      </w:pPr>
      <w:r w:rsidRPr="007A6BA9">
        <w:rPr>
          <w:b/>
          <w:lang w:val="en-GB"/>
        </w:rPr>
        <w:t>[</w:t>
      </w:r>
      <w:r w:rsidR="00225271" w:rsidRPr="007A6BA9">
        <w:rPr>
          <w:b/>
          <w:i/>
          <w:lang w:val="en-GB"/>
        </w:rPr>
        <w:t>city and postal code</w:t>
      </w:r>
      <w:r w:rsidRPr="007A6BA9">
        <w:rPr>
          <w:b/>
          <w:lang w:val="en-GB"/>
        </w:rPr>
        <w:t>]</w:t>
      </w:r>
    </w:p>
    <w:p w14:paraId="68B76107" w14:textId="77777777" w:rsidR="00B4526D" w:rsidRPr="007A6BA9" w:rsidRDefault="00B4526D" w:rsidP="00910E38">
      <w:pPr>
        <w:jc w:val="center"/>
        <w:rPr>
          <w:b/>
          <w:lang w:val="en-GB"/>
        </w:rPr>
      </w:pPr>
      <w:r w:rsidRPr="007A6BA9">
        <w:rPr>
          <w:b/>
          <w:lang w:val="en-GB"/>
        </w:rPr>
        <w:t>[</w:t>
      </w:r>
      <w:r w:rsidRPr="007A6BA9">
        <w:rPr>
          <w:b/>
          <w:i/>
          <w:iCs/>
          <w:lang w:val="en-GB"/>
        </w:rPr>
        <w:t>CVR</w:t>
      </w:r>
      <w:r w:rsidR="00225271" w:rsidRPr="007A6BA9">
        <w:rPr>
          <w:b/>
          <w:i/>
          <w:iCs/>
          <w:lang w:val="en-GB"/>
        </w:rPr>
        <w:t xml:space="preserve"> number</w:t>
      </w:r>
      <w:r w:rsidRPr="007A6BA9">
        <w:rPr>
          <w:b/>
          <w:lang w:val="en-GB"/>
        </w:rPr>
        <w:t>]</w:t>
      </w:r>
    </w:p>
    <w:p w14:paraId="5E123D75" w14:textId="4885A5A8" w:rsidR="00B4526D" w:rsidRPr="007A6BA9" w:rsidRDefault="00B4526D" w:rsidP="00910E38">
      <w:pPr>
        <w:jc w:val="center"/>
        <w:rPr>
          <w:b/>
          <w:lang w:val="en-GB"/>
        </w:rPr>
      </w:pPr>
      <w:proofErr w:type="gramStart"/>
      <w:r w:rsidRPr="007A6BA9">
        <w:rPr>
          <w:b/>
          <w:lang w:val="en-GB"/>
        </w:rPr>
        <w:t>(</w:t>
      </w:r>
      <w:r w:rsidR="00225271" w:rsidRPr="007A6BA9">
        <w:rPr>
          <w:b/>
          <w:lang w:val="en-GB"/>
        </w:rPr>
        <w:t>”the</w:t>
      </w:r>
      <w:proofErr w:type="gramEnd"/>
      <w:r w:rsidR="00225271" w:rsidRPr="007A6BA9">
        <w:rPr>
          <w:b/>
          <w:lang w:val="en-GB"/>
        </w:rPr>
        <w:t xml:space="preserve"> </w:t>
      </w:r>
      <w:r w:rsidR="00F6095D">
        <w:rPr>
          <w:b/>
          <w:lang w:val="en-GB"/>
        </w:rPr>
        <w:t>Company</w:t>
      </w:r>
      <w:r w:rsidR="00225271" w:rsidRPr="007A6BA9">
        <w:rPr>
          <w:b/>
          <w:lang w:val="en-GB"/>
        </w:rPr>
        <w:t>”</w:t>
      </w:r>
      <w:r w:rsidRPr="007A6BA9">
        <w:rPr>
          <w:b/>
          <w:lang w:val="en-GB"/>
        </w:rPr>
        <w:t>)</w:t>
      </w:r>
    </w:p>
    <w:p w14:paraId="7CCC8B44" w14:textId="77777777" w:rsidR="00B4526D" w:rsidRPr="007A6BA9" w:rsidRDefault="00225271" w:rsidP="00E71893">
      <w:pPr>
        <w:rPr>
          <w:b/>
          <w:lang w:val="en-GB"/>
        </w:rPr>
      </w:pPr>
      <w:r w:rsidRPr="007A6BA9">
        <w:rPr>
          <w:b/>
          <w:lang w:val="en-GB"/>
        </w:rPr>
        <w:t>and</w:t>
      </w:r>
    </w:p>
    <w:p w14:paraId="4E07A0C5" w14:textId="77777777" w:rsidR="00225271" w:rsidRPr="007A6BA9" w:rsidRDefault="00225271" w:rsidP="00E71893">
      <w:pPr>
        <w:rPr>
          <w:b/>
          <w:lang w:val="en-GB"/>
        </w:rPr>
      </w:pPr>
    </w:p>
    <w:p w14:paraId="15AF8328" w14:textId="77777777" w:rsidR="00B4526D" w:rsidRPr="007A6BA9" w:rsidRDefault="00B4526D" w:rsidP="00910E38">
      <w:pPr>
        <w:jc w:val="center"/>
        <w:rPr>
          <w:b/>
          <w:lang w:val="en-GB"/>
        </w:rPr>
      </w:pPr>
      <w:r w:rsidRPr="007A6BA9">
        <w:rPr>
          <w:b/>
          <w:lang w:val="en-GB"/>
        </w:rPr>
        <w:t>[</w:t>
      </w:r>
      <w:r w:rsidR="00225271" w:rsidRPr="007A6BA9">
        <w:rPr>
          <w:b/>
          <w:i/>
          <w:iCs/>
          <w:lang w:val="en-GB"/>
        </w:rPr>
        <w:t>name</w:t>
      </w:r>
      <w:r w:rsidRPr="007A6BA9">
        <w:rPr>
          <w:b/>
          <w:lang w:val="en-GB"/>
        </w:rPr>
        <w:t>]</w:t>
      </w:r>
    </w:p>
    <w:p w14:paraId="094743FE" w14:textId="77777777" w:rsidR="00B4526D" w:rsidRPr="007A6BA9" w:rsidRDefault="00B4526D" w:rsidP="00910E38">
      <w:pPr>
        <w:jc w:val="center"/>
        <w:rPr>
          <w:b/>
          <w:lang w:val="en-GB"/>
        </w:rPr>
      </w:pPr>
      <w:r w:rsidRPr="007A6BA9">
        <w:rPr>
          <w:b/>
          <w:lang w:val="en-GB"/>
        </w:rPr>
        <w:t>[</w:t>
      </w:r>
      <w:r w:rsidRPr="007A6BA9">
        <w:rPr>
          <w:b/>
          <w:i/>
          <w:iCs/>
          <w:lang w:val="en-GB"/>
        </w:rPr>
        <w:t>ad</w:t>
      </w:r>
      <w:r w:rsidR="00225271" w:rsidRPr="007A6BA9">
        <w:rPr>
          <w:b/>
          <w:i/>
          <w:iCs/>
          <w:lang w:val="en-GB"/>
        </w:rPr>
        <w:t>d</w:t>
      </w:r>
      <w:r w:rsidRPr="007A6BA9">
        <w:rPr>
          <w:b/>
          <w:i/>
          <w:iCs/>
          <w:lang w:val="en-GB"/>
        </w:rPr>
        <w:t>ress</w:t>
      </w:r>
      <w:r w:rsidRPr="007A6BA9">
        <w:rPr>
          <w:b/>
          <w:lang w:val="en-GB"/>
        </w:rPr>
        <w:t>]</w:t>
      </w:r>
    </w:p>
    <w:p w14:paraId="0E080C11" w14:textId="77777777" w:rsidR="00B4526D" w:rsidRPr="007A6BA9" w:rsidRDefault="00B4526D" w:rsidP="00910E38">
      <w:pPr>
        <w:jc w:val="center"/>
        <w:rPr>
          <w:b/>
          <w:lang w:val="en-GB"/>
        </w:rPr>
      </w:pPr>
      <w:r w:rsidRPr="007A6BA9">
        <w:rPr>
          <w:b/>
          <w:lang w:val="en-GB"/>
        </w:rPr>
        <w:t>[</w:t>
      </w:r>
      <w:r w:rsidR="00225271" w:rsidRPr="007A6BA9">
        <w:rPr>
          <w:b/>
          <w:i/>
          <w:lang w:val="en-GB"/>
        </w:rPr>
        <w:t>city and postal code</w:t>
      </w:r>
      <w:r w:rsidRPr="007A6BA9">
        <w:rPr>
          <w:b/>
          <w:lang w:val="en-GB"/>
        </w:rPr>
        <w:t>]</w:t>
      </w:r>
    </w:p>
    <w:p w14:paraId="65C3A2C5" w14:textId="77777777" w:rsidR="00B4526D" w:rsidRPr="007A6BA9" w:rsidRDefault="00B4526D" w:rsidP="00910E38">
      <w:pPr>
        <w:jc w:val="center"/>
        <w:rPr>
          <w:b/>
          <w:lang w:val="en-GB"/>
        </w:rPr>
      </w:pPr>
      <w:proofErr w:type="gramStart"/>
      <w:r w:rsidRPr="007A6BA9">
        <w:rPr>
          <w:b/>
          <w:lang w:val="en-GB"/>
        </w:rPr>
        <w:t>(</w:t>
      </w:r>
      <w:r w:rsidR="00225271" w:rsidRPr="007A6BA9">
        <w:rPr>
          <w:b/>
          <w:lang w:val="en-GB"/>
        </w:rPr>
        <w:t>”the</w:t>
      </w:r>
      <w:proofErr w:type="gramEnd"/>
      <w:r w:rsidR="00225271" w:rsidRPr="007A6BA9">
        <w:rPr>
          <w:b/>
          <w:lang w:val="en-GB"/>
        </w:rPr>
        <w:t xml:space="preserve"> Employee”</w:t>
      </w:r>
      <w:r w:rsidRPr="007A6BA9">
        <w:rPr>
          <w:b/>
          <w:lang w:val="en-GB"/>
        </w:rPr>
        <w:t>)</w:t>
      </w:r>
    </w:p>
    <w:p w14:paraId="1D483B0E" w14:textId="77777777" w:rsidR="00B4526D" w:rsidRPr="007A6BA9" w:rsidRDefault="00B4526D" w:rsidP="00910E38">
      <w:pPr>
        <w:jc w:val="center"/>
        <w:rPr>
          <w:b/>
          <w:lang w:val="en-GB"/>
        </w:rPr>
      </w:pPr>
    </w:p>
    <w:p w14:paraId="770E599B" w14:textId="77777777" w:rsidR="007A6BA9" w:rsidRPr="007A6BA9" w:rsidRDefault="007A6BA9" w:rsidP="00225271">
      <w:pPr>
        <w:tabs>
          <w:tab w:val="left" w:pos="426"/>
        </w:tabs>
        <w:rPr>
          <w:b/>
          <w:lang w:val="en-GB"/>
        </w:rPr>
      </w:pPr>
    </w:p>
    <w:p w14:paraId="7C90811F" w14:textId="77777777" w:rsidR="007A6BA9" w:rsidRPr="007A6BA9" w:rsidRDefault="007A6BA9" w:rsidP="00225271">
      <w:pPr>
        <w:tabs>
          <w:tab w:val="left" w:pos="426"/>
        </w:tabs>
        <w:rPr>
          <w:b/>
          <w:lang w:val="en-GB"/>
        </w:rPr>
      </w:pPr>
    </w:p>
    <w:p w14:paraId="4EB67F2B" w14:textId="77777777" w:rsidR="00B4526D" w:rsidRPr="007A6BA9" w:rsidRDefault="00B4526D" w:rsidP="00225271">
      <w:pPr>
        <w:tabs>
          <w:tab w:val="left" w:pos="426"/>
        </w:tabs>
        <w:rPr>
          <w:b/>
          <w:lang w:val="en-GB"/>
        </w:rPr>
      </w:pPr>
      <w:r w:rsidRPr="007A6BA9">
        <w:rPr>
          <w:b/>
          <w:lang w:val="en-GB"/>
        </w:rPr>
        <w:t>1</w:t>
      </w:r>
      <w:r w:rsidR="00225271" w:rsidRPr="007A6BA9">
        <w:rPr>
          <w:b/>
          <w:lang w:val="en-GB"/>
        </w:rPr>
        <w:t>.</w:t>
      </w:r>
      <w:r w:rsidR="007A6BA9" w:rsidRPr="007A6BA9">
        <w:rPr>
          <w:b/>
          <w:lang w:val="en-GB"/>
        </w:rPr>
        <w:t xml:space="preserve"> </w:t>
      </w:r>
      <w:r w:rsidR="00225271" w:rsidRPr="007A6BA9">
        <w:rPr>
          <w:b/>
          <w:lang w:val="en-GB"/>
        </w:rPr>
        <w:t>Commencement</w:t>
      </w:r>
      <w:r w:rsidRPr="007A6BA9">
        <w:rPr>
          <w:b/>
          <w:lang w:val="en-GB"/>
        </w:rPr>
        <w:t xml:space="preserve"> </w:t>
      </w:r>
    </w:p>
    <w:p w14:paraId="4A3966AB" w14:textId="77777777" w:rsidR="00B4526D" w:rsidRPr="007A6BA9" w:rsidRDefault="00225271">
      <w:pPr>
        <w:rPr>
          <w:lang w:val="en-GB"/>
        </w:rPr>
      </w:pPr>
      <w:r w:rsidRPr="007A6BA9">
        <w:rPr>
          <w:lang w:val="en-GB"/>
        </w:rPr>
        <w:t xml:space="preserve">The Employee will take up his/her position </w:t>
      </w:r>
      <w:r w:rsidR="00254C00">
        <w:rPr>
          <w:lang w:val="en-GB"/>
        </w:rPr>
        <w:t>with effect from</w:t>
      </w:r>
      <w:r w:rsidRPr="007A6BA9">
        <w:rPr>
          <w:lang w:val="en-GB"/>
        </w:rPr>
        <w:t xml:space="preserve"> </w:t>
      </w:r>
      <w:r w:rsidR="00B4526D" w:rsidRPr="007A6BA9">
        <w:rPr>
          <w:lang w:val="en-GB"/>
        </w:rPr>
        <w:t>[</w:t>
      </w:r>
      <w:r w:rsidR="00757692" w:rsidRPr="00757692">
        <w:rPr>
          <w:i/>
          <w:lang w:val="en-GB"/>
        </w:rPr>
        <w:t>date and</w:t>
      </w:r>
      <w:r w:rsidR="00757692">
        <w:rPr>
          <w:lang w:val="en-GB"/>
        </w:rPr>
        <w:t xml:space="preserve"> </w:t>
      </w:r>
      <w:r w:rsidRPr="007A6BA9">
        <w:rPr>
          <w:i/>
          <w:lang w:val="en-GB"/>
        </w:rPr>
        <w:t>year</w:t>
      </w:r>
      <w:r w:rsidR="00B4526D" w:rsidRPr="007A6BA9">
        <w:rPr>
          <w:lang w:val="en-GB"/>
        </w:rPr>
        <w:t>]</w:t>
      </w:r>
    </w:p>
    <w:p w14:paraId="172483FE" w14:textId="77777777" w:rsidR="00B4526D" w:rsidRPr="007A6BA9" w:rsidRDefault="00B4526D" w:rsidP="00F07957">
      <w:pPr>
        <w:tabs>
          <w:tab w:val="left" w:pos="426"/>
        </w:tabs>
        <w:rPr>
          <w:b/>
          <w:lang w:val="en-GB"/>
        </w:rPr>
      </w:pPr>
      <w:r w:rsidRPr="007A6BA9">
        <w:rPr>
          <w:b/>
          <w:lang w:val="en-GB"/>
        </w:rPr>
        <w:t>2</w:t>
      </w:r>
      <w:r w:rsidR="00F07957" w:rsidRPr="007A6BA9">
        <w:rPr>
          <w:b/>
          <w:lang w:val="en-GB"/>
        </w:rPr>
        <w:t>.</w:t>
      </w:r>
      <w:r w:rsidR="007A6BA9" w:rsidRPr="007A6BA9">
        <w:rPr>
          <w:b/>
          <w:lang w:val="en-GB"/>
        </w:rPr>
        <w:t xml:space="preserve"> </w:t>
      </w:r>
      <w:r w:rsidRPr="007A6BA9">
        <w:rPr>
          <w:b/>
          <w:lang w:val="en-GB"/>
        </w:rPr>
        <w:t xml:space="preserve"> </w:t>
      </w:r>
      <w:r w:rsidR="007A6BA9">
        <w:rPr>
          <w:b/>
          <w:lang w:val="en-GB"/>
        </w:rPr>
        <w:t>Place of work and duties</w:t>
      </w:r>
      <w:r w:rsidRPr="007A6BA9">
        <w:rPr>
          <w:b/>
          <w:lang w:val="en-GB"/>
        </w:rPr>
        <w:t xml:space="preserve"> </w:t>
      </w:r>
    </w:p>
    <w:p w14:paraId="6EE860E4" w14:textId="77777777" w:rsidR="00B4526D" w:rsidRPr="007A6BA9" w:rsidRDefault="007A6BA9">
      <w:pPr>
        <w:rPr>
          <w:lang w:val="en-GB"/>
        </w:rPr>
      </w:pPr>
      <w:r w:rsidRPr="007A6BA9">
        <w:rPr>
          <w:lang w:val="en-GB"/>
        </w:rPr>
        <w:t xml:space="preserve">The place of work is </w:t>
      </w:r>
      <w:r w:rsidR="00B4526D" w:rsidRPr="007A6BA9">
        <w:rPr>
          <w:lang w:val="en-GB"/>
        </w:rPr>
        <w:t>[</w:t>
      </w:r>
      <w:r w:rsidR="00F07957" w:rsidRPr="007A6BA9">
        <w:rPr>
          <w:i/>
          <w:lang w:val="en-GB"/>
        </w:rPr>
        <w:t>address</w:t>
      </w:r>
      <w:r w:rsidR="00B4526D" w:rsidRPr="007A6BA9">
        <w:rPr>
          <w:lang w:val="en-GB"/>
        </w:rPr>
        <w:t>]</w:t>
      </w:r>
    </w:p>
    <w:p w14:paraId="63D9FED1" w14:textId="77777777" w:rsidR="00B4526D" w:rsidRPr="007A6BA9" w:rsidRDefault="007A6BA9">
      <w:pPr>
        <w:rPr>
          <w:lang w:val="en-GB"/>
        </w:rPr>
      </w:pPr>
      <w:r w:rsidRPr="007A6BA9">
        <w:rPr>
          <w:lang w:val="en-GB"/>
        </w:rPr>
        <w:t xml:space="preserve">The Employee will take up the position of </w:t>
      </w:r>
      <w:r w:rsidR="00B4526D" w:rsidRPr="007A6BA9">
        <w:rPr>
          <w:lang w:val="en-GB"/>
        </w:rPr>
        <w:t>[</w:t>
      </w:r>
      <w:r w:rsidRPr="007A6BA9">
        <w:rPr>
          <w:i/>
          <w:lang w:val="en-GB"/>
        </w:rPr>
        <w:t>job title</w:t>
      </w:r>
      <w:r w:rsidR="009E0FF5" w:rsidRPr="007A6BA9">
        <w:rPr>
          <w:lang w:val="en-GB"/>
        </w:rPr>
        <w:t xml:space="preserve">]. </w:t>
      </w:r>
      <w:r>
        <w:rPr>
          <w:lang w:val="en-GB"/>
        </w:rPr>
        <w:t>His/her d</w:t>
      </w:r>
      <w:r w:rsidRPr="007A6BA9">
        <w:rPr>
          <w:lang w:val="en-GB"/>
        </w:rPr>
        <w:t xml:space="preserve">uties </w:t>
      </w:r>
      <w:r w:rsidR="00757692">
        <w:rPr>
          <w:lang w:val="en-GB"/>
        </w:rPr>
        <w:t xml:space="preserve">are specified </w:t>
      </w:r>
      <w:r w:rsidRPr="007A6BA9">
        <w:rPr>
          <w:lang w:val="en-GB"/>
        </w:rPr>
        <w:t>in appendi</w:t>
      </w:r>
      <w:r w:rsidR="00254C00">
        <w:rPr>
          <w:lang w:val="en-GB"/>
        </w:rPr>
        <w:t>x</w:t>
      </w:r>
      <w:r w:rsidRPr="007A6BA9">
        <w:rPr>
          <w:lang w:val="en-GB"/>
        </w:rPr>
        <w:t xml:space="preserve"> [</w:t>
      </w:r>
      <w:r w:rsidRPr="007A6BA9">
        <w:rPr>
          <w:i/>
          <w:lang w:val="en-GB"/>
        </w:rPr>
        <w:t>number</w:t>
      </w:r>
      <w:r w:rsidRPr="007A6BA9">
        <w:rPr>
          <w:lang w:val="en-GB"/>
        </w:rPr>
        <w:t>].</w:t>
      </w:r>
    </w:p>
    <w:p w14:paraId="3D1178A9" w14:textId="77777777" w:rsidR="009E0FF5" w:rsidRPr="007A6BA9" w:rsidRDefault="009E0FF5">
      <w:pPr>
        <w:rPr>
          <w:b/>
          <w:lang w:val="en-GB"/>
        </w:rPr>
      </w:pPr>
    </w:p>
    <w:p w14:paraId="624EB1FA" w14:textId="77777777" w:rsidR="00B4526D" w:rsidRPr="001403D5" w:rsidRDefault="007A6BA9">
      <w:pPr>
        <w:rPr>
          <w:b/>
          <w:lang w:val="en-GB"/>
        </w:rPr>
      </w:pPr>
      <w:r w:rsidRPr="006A46B2">
        <w:rPr>
          <w:b/>
          <w:lang w:val="en-US"/>
        </w:rPr>
        <w:br w:type="page"/>
      </w:r>
      <w:r w:rsidR="00B4526D" w:rsidRPr="001403D5">
        <w:rPr>
          <w:b/>
          <w:lang w:val="en-GB"/>
        </w:rPr>
        <w:lastRenderedPageBreak/>
        <w:t>3</w:t>
      </w:r>
      <w:r w:rsidRPr="001403D5">
        <w:rPr>
          <w:b/>
          <w:lang w:val="en-GB"/>
        </w:rPr>
        <w:t>.</w:t>
      </w:r>
      <w:r w:rsidR="00B4526D" w:rsidRPr="001403D5">
        <w:rPr>
          <w:b/>
          <w:lang w:val="en-GB"/>
        </w:rPr>
        <w:t xml:space="preserve"> </w:t>
      </w:r>
      <w:r w:rsidRPr="001403D5">
        <w:rPr>
          <w:b/>
          <w:lang w:val="en-GB"/>
        </w:rPr>
        <w:t>Salary</w:t>
      </w:r>
      <w:r w:rsidR="00B4526D" w:rsidRPr="001403D5">
        <w:rPr>
          <w:b/>
          <w:lang w:val="en-GB"/>
        </w:rPr>
        <w:t xml:space="preserve"> </w:t>
      </w:r>
    </w:p>
    <w:p w14:paraId="000EA1B6" w14:textId="77777777" w:rsidR="00B4526D" w:rsidRPr="001403D5" w:rsidRDefault="007A6BA9">
      <w:pPr>
        <w:rPr>
          <w:rFonts w:cs="Tahoma"/>
          <w:lang w:val="en-GB"/>
        </w:rPr>
      </w:pPr>
      <w:r w:rsidRPr="001403D5">
        <w:rPr>
          <w:rFonts w:cs="Tahoma"/>
          <w:lang w:val="en-GB"/>
        </w:rPr>
        <w:t xml:space="preserve">The annual salary </w:t>
      </w:r>
      <w:r w:rsidR="00757692">
        <w:rPr>
          <w:rFonts w:cs="Tahoma"/>
          <w:lang w:val="en-GB"/>
        </w:rPr>
        <w:t>is</w:t>
      </w:r>
      <w:r w:rsidRPr="001403D5">
        <w:rPr>
          <w:rFonts w:cs="Tahoma"/>
          <w:lang w:val="en-GB"/>
        </w:rPr>
        <w:t xml:space="preserve"> DKK</w:t>
      </w:r>
      <w:r w:rsidR="00B4526D" w:rsidRPr="001403D5">
        <w:rPr>
          <w:rFonts w:cs="Tahoma"/>
          <w:lang w:val="en-GB"/>
        </w:rPr>
        <w:t xml:space="preserve"> [</w:t>
      </w:r>
      <w:r w:rsidRPr="001403D5">
        <w:rPr>
          <w:rFonts w:cs="Tahoma"/>
          <w:i/>
          <w:lang w:val="en-GB"/>
        </w:rPr>
        <w:t>amount</w:t>
      </w:r>
      <w:r w:rsidR="00B4526D" w:rsidRPr="001403D5">
        <w:rPr>
          <w:rFonts w:cs="Tahoma"/>
          <w:lang w:val="en-GB"/>
        </w:rPr>
        <w:t xml:space="preserve">] </w:t>
      </w:r>
      <w:r w:rsidRPr="001403D5">
        <w:rPr>
          <w:rFonts w:cs="Tahoma"/>
          <w:lang w:val="en-GB"/>
        </w:rPr>
        <w:t xml:space="preserve">to be paid monthly in </w:t>
      </w:r>
      <w:proofErr w:type="spellStart"/>
      <w:r w:rsidRPr="001403D5">
        <w:rPr>
          <w:rFonts w:cs="Tahoma"/>
          <w:lang w:val="en-GB"/>
        </w:rPr>
        <w:t>arrear</w:t>
      </w:r>
      <w:proofErr w:type="spellEnd"/>
      <w:r w:rsidR="00254C00">
        <w:rPr>
          <w:rFonts w:cs="Tahoma"/>
          <w:lang w:val="en-GB"/>
        </w:rPr>
        <w:t xml:space="preserve"> by DKK </w:t>
      </w:r>
      <w:r w:rsidRPr="001403D5">
        <w:rPr>
          <w:rFonts w:cs="Tahoma"/>
          <w:lang w:val="en-GB"/>
        </w:rPr>
        <w:t>[</w:t>
      </w:r>
      <w:r w:rsidRPr="001403D5">
        <w:rPr>
          <w:rFonts w:cs="Tahoma"/>
          <w:i/>
          <w:lang w:val="en-GB"/>
        </w:rPr>
        <w:t>amount</w:t>
      </w:r>
      <w:r w:rsidRPr="001403D5">
        <w:rPr>
          <w:rFonts w:cs="Tahoma"/>
          <w:lang w:val="en-GB"/>
        </w:rPr>
        <w:t xml:space="preserve">]. The amount will be </w:t>
      </w:r>
      <w:r w:rsidR="001403D5" w:rsidRPr="001403D5">
        <w:rPr>
          <w:rFonts w:cs="Tahoma"/>
          <w:lang w:val="en-GB"/>
        </w:rPr>
        <w:t xml:space="preserve">paid into the account </w:t>
      </w:r>
      <w:r w:rsidR="00254C00">
        <w:rPr>
          <w:rFonts w:cs="Tahoma"/>
          <w:lang w:val="en-GB"/>
        </w:rPr>
        <w:t>specified</w:t>
      </w:r>
      <w:r w:rsidR="001403D5" w:rsidRPr="001403D5">
        <w:rPr>
          <w:rFonts w:cs="Tahoma"/>
          <w:lang w:val="en-GB"/>
        </w:rPr>
        <w:t xml:space="preserve"> by the Employee on the last working day of the month.</w:t>
      </w:r>
    </w:p>
    <w:p w14:paraId="4C5E6715" w14:textId="77777777" w:rsidR="00B4526D" w:rsidRPr="001403D5" w:rsidRDefault="001403D5">
      <w:pPr>
        <w:rPr>
          <w:rFonts w:cs="Tahoma"/>
          <w:lang w:val="en-GB"/>
        </w:rPr>
      </w:pPr>
      <w:r w:rsidRPr="001403D5">
        <w:rPr>
          <w:rFonts w:cs="Tahoma"/>
          <w:lang w:val="en-GB"/>
        </w:rPr>
        <w:t xml:space="preserve">The salary will be negotiated once a year </w:t>
      </w:r>
      <w:r w:rsidR="00B4526D" w:rsidRPr="001403D5">
        <w:rPr>
          <w:rFonts w:cs="Tahoma"/>
          <w:lang w:val="en-GB"/>
        </w:rPr>
        <w:t>[</w:t>
      </w:r>
      <w:r w:rsidRPr="001403D5">
        <w:rPr>
          <w:rFonts w:cs="Tahoma"/>
          <w:i/>
          <w:lang w:val="en-GB"/>
        </w:rPr>
        <w:t>date</w:t>
      </w:r>
      <w:r w:rsidR="00B4526D" w:rsidRPr="001403D5">
        <w:rPr>
          <w:rFonts w:cs="Tahoma"/>
          <w:lang w:val="en-GB"/>
        </w:rPr>
        <w:t xml:space="preserve">] </w:t>
      </w:r>
    </w:p>
    <w:p w14:paraId="5CA571A9" w14:textId="77777777" w:rsidR="00B4526D" w:rsidRPr="001403D5" w:rsidRDefault="00B4526D">
      <w:pPr>
        <w:rPr>
          <w:b/>
          <w:lang w:val="en-GB"/>
        </w:rPr>
      </w:pPr>
      <w:r w:rsidRPr="001403D5">
        <w:rPr>
          <w:b/>
          <w:lang w:val="en-GB"/>
        </w:rPr>
        <w:t>4</w:t>
      </w:r>
      <w:r w:rsidR="007A6BA9" w:rsidRPr="001403D5">
        <w:rPr>
          <w:b/>
          <w:lang w:val="en-GB"/>
        </w:rPr>
        <w:t>.</w:t>
      </w:r>
      <w:r w:rsidRPr="001403D5">
        <w:rPr>
          <w:b/>
          <w:lang w:val="en-GB"/>
        </w:rPr>
        <w:t xml:space="preserve"> Pension </w:t>
      </w:r>
    </w:p>
    <w:p w14:paraId="5206507D" w14:textId="25308746" w:rsidR="00496C42" w:rsidRDefault="001403D5">
      <w:pPr>
        <w:rPr>
          <w:lang w:val="en-GB"/>
        </w:rPr>
      </w:pPr>
      <w:r w:rsidRPr="001403D5">
        <w:rPr>
          <w:lang w:val="en-GB"/>
        </w:rPr>
        <w:t xml:space="preserve">A pension scheme will be set up with </w:t>
      </w:r>
      <w:r w:rsidR="00B4526D" w:rsidRPr="001403D5">
        <w:rPr>
          <w:lang w:val="en-GB"/>
        </w:rPr>
        <w:t>[</w:t>
      </w:r>
      <w:r w:rsidRPr="001403D5">
        <w:rPr>
          <w:i/>
          <w:lang w:val="en-GB"/>
        </w:rPr>
        <w:t xml:space="preserve">pension </w:t>
      </w:r>
      <w:r w:rsidRPr="007F652E">
        <w:rPr>
          <w:i/>
          <w:lang w:val="en-GB"/>
        </w:rPr>
        <w:t>provider/fund</w:t>
      </w:r>
      <w:r w:rsidR="00B4526D" w:rsidRPr="001403D5">
        <w:rPr>
          <w:lang w:val="en-GB"/>
        </w:rPr>
        <w:t xml:space="preserve">]. </w:t>
      </w:r>
      <w:r w:rsidRPr="001403D5">
        <w:rPr>
          <w:lang w:val="en-GB"/>
        </w:rPr>
        <w:t xml:space="preserve">The </w:t>
      </w:r>
      <w:r w:rsidR="00F6095D">
        <w:rPr>
          <w:lang w:val="en-GB"/>
        </w:rPr>
        <w:t>Company</w:t>
      </w:r>
      <w:r w:rsidRPr="001403D5">
        <w:rPr>
          <w:lang w:val="en-GB"/>
        </w:rPr>
        <w:t xml:space="preserve"> will</w:t>
      </w:r>
      <w:r w:rsidR="00496C42">
        <w:rPr>
          <w:lang w:val="en-GB"/>
        </w:rPr>
        <w:t xml:space="preserve">, in addition to all fixed salary components, </w:t>
      </w:r>
      <w:r w:rsidRPr="001403D5">
        <w:rPr>
          <w:lang w:val="en-GB"/>
        </w:rPr>
        <w:t>pay [</w:t>
      </w:r>
      <w:r w:rsidR="000C0DA8">
        <w:rPr>
          <w:i/>
          <w:lang w:val="en-GB"/>
        </w:rPr>
        <w:t>percentage rate</w:t>
      </w:r>
      <w:r w:rsidRPr="001403D5">
        <w:rPr>
          <w:lang w:val="en-GB"/>
        </w:rPr>
        <w:t xml:space="preserve">] </w:t>
      </w:r>
      <w:r w:rsidR="000C0DA8">
        <w:rPr>
          <w:lang w:val="en-GB"/>
        </w:rPr>
        <w:t xml:space="preserve">and the Employee will pay </w:t>
      </w:r>
      <w:r w:rsidR="00B4526D" w:rsidRPr="001403D5">
        <w:rPr>
          <w:lang w:val="en-GB"/>
        </w:rPr>
        <w:t>[</w:t>
      </w:r>
      <w:r w:rsidR="000C0DA8">
        <w:rPr>
          <w:i/>
          <w:lang w:val="en-GB"/>
        </w:rPr>
        <w:t>percentage rate</w:t>
      </w:r>
      <w:r w:rsidR="00B4526D" w:rsidRPr="001403D5">
        <w:rPr>
          <w:lang w:val="en-GB"/>
        </w:rPr>
        <w:t xml:space="preserve">] </w:t>
      </w:r>
      <w:r w:rsidR="000C0DA8">
        <w:rPr>
          <w:lang w:val="en-GB"/>
        </w:rPr>
        <w:t>into the pension scheme</w:t>
      </w:r>
      <w:r w:rsidR="007F652E">
        <w:rPr>
          <w:lang w:val="en-GB"/>
        </w:rPr>
        <w:t xml:space="preserve"> as pension contribution</w:t>
      </w:r>
      <w:r w:rsidR="00496C42">
        <w:rPr>
          <w:lang w:val="en-GB"/>
        </w:rPr>
        <w:t>s.</w:t>
      </w:r>
    </w:p>
    <w:p w14:paraId="574A9B0F" w14:textId="77777777" w:rsidR="00B4526D" w:rsidRPr="000C0DA8" w:rsidRDefault="000C0DA8">
      <w:pPr>
        <w:rPr>
          <w:b/>
          <w:lang w:val="en-GB"/>
        </w:rPr>
      </w:pPr>
      <w:r w:rsidRPr="000C0DA8">
        <w:rPr>
          <w:b/>
          <w:lang w:val="en-GB"/>
        </w:rPr>
        <w:t xml:space="preserve">5. </w:t>
      </w:r>
      <w:r w:rsidR="00757692">
        <w:rPr>
          <w:b/>
          <w:lang w:val="en-GB"/>
        </w:rPr>
        <w:t>Working h</w:t>
      </w:r>
      <w:r w:rsidRPr="000C0DA8">
        <w:rPr>
          <w:b/>
          <w:lang w:val="en-GB"/>
        </w:rPr>
        <w:t>ours</w:t>
      </w:r>
    </w:p>
    <w:p w14:paraId="642B6B82" w14:textId="77777777" w:rsidR="00B4526D" w:rsidRPr="000C0DA8" w:rsidRDefault="000C0DA8">
      <w:pPr>
        <w:rPr>
          <w:lang w:val="en-GB"/>
        </w:rPr>
      </w:pPr>
      <w:r w:rsidRPr="000C0DA8">
        <w:rPr>
          <w:lang w:val="en-GB"/>
        </w:rPr>
        <w:t xml:space="preserve">Weekly </w:t>
      </w:r>
      <w:r w:rsidR="007F652E">
        <w:rPr>
          <w:lang w:val="en-GB"/>
        </w:rPr>
        <w:t xml:space="preserve">working </w:t>
      </w:r>
      <w:r w:rsidRPr="000C0DA8">
        <w:rPr>
          <w:lang w:val="en-GB"/>
        </w:rPr>
        <w:t xml:space="preserve">hours </w:t>
      </w:r>
      <w:r w:rsidR="007F652E">
        <w:rPr>
          <w:lang w:val="en-GB"/>
        </w:rPr>
        <w:t>are</w:t>
      </w:r>
      <w:r w:rsidRPr="000C0DA8">
        <w:rPr>
          <w:lang w:val="en-GB"/>
        </w:rPr>
        <w:t xml:space="preserve"> 37 hours, </w:t>
      </w:r>
      <w:r w:rsidR="00757692">
        <w:rPr>
          <w:lang w:val="en-GB"/>
        </w:rPr>
        <w:t>ex</w:t>
      </w:r>
      <w:r w:rsidRPr="000C0DA8">
        <w:rPr>
          <w:lang w:val="en-GB"/>
        </w:rPr>
        <w:t>cluding lunch break</w:t>
      </w:r>
      <w:r w:rsidR="00B4526D" w:rsidRPr="000C0DA8">
        <w:rPr>
          <w:lang w:val="en-GB"/>
        </w:rPr>
        <w:t xml:space="preserve">. </w:t>
      </w:r>
    </w:p>
    <w:p w14:paraId="70C84AFE" w14:textId="5811C8BD" w:rsidR="00B4526D" w:rsidRPr="00F812DA" w:rsidRDefault="000C0DA8">
      <w:pPr>
        <w:rPr>
          <w:lang w:val="en-GB"/>
        </w:rPr>
      </w:pPr>
      <w:r w:rsidRPr="00F812DA">
        <w:rPr>
          <w:lang w:val="en-GB"/>
        </w:rPr>
        <w:t xml:space="preserve">The Employee will </w:t>
      </w:r>
      <w:r w:rsidR="00757692">
        <w:rPr>
          <w:lang w:val="en-GB"/>
        </w:rPr>
        <w:t xml:space="preserve">schedule </w:t>
      </w:r>
      <w:r w:rsidRPr="00F812DA">
        <w:rPr>
          <w:lang w:val="en-GB"/>
        </w:rPr>
        <w:t xml:space="preserve">his/her own </w:t>
      </w:r>
      <w:r w:rsidR="00757692">
        <w:rPr>
          <w:lang w:val="en-GB"/>
        </w:rPr>
        <w:t xml:space="preserve">working </w:t>
      </w:r>
      <w:r w:rsidRPr="00F812DA">
        <w:rPr>
          <w:lang w:val="en-GB"/>
        </w:rPr>
        <w:t xml:space="preserve">hours, to be placed within the normal </w:t>
      </w:r>
      <w:r w:rsidR="007F652E">
        <w:rPr>
          <w:lang w:val="en-GB"/>
        </w:rPr>
        <w:t xml:space="preserve">working </w:t>
      </w:r>
      <w:r w:rsidRPr="00F812DA">
        <w:rPr>
          <w:lang w:val="en-GB"/>
        </w:rPr>
        <w:t xml:space="preserve">hours of the </w:t>
      </w:r>
      <w:r w:rsidR="00F6095D" w:rsidRPr="00F6095D">
        <w:rPr>
          <w:bCs/>
          <w:lang w:val="en-GB"/>
        </w:rPr>
        <w:t>Company</w:t>
      </w:r>
      <w:r w:rsidR="00B4526D" w:rsidRPr="00F812DA">
        <w:rPr>
          <w:lang w:val="en-GB"/>
        </w:rPr>
        <w:t xml:space="preserve">. </w:t>
      </w:r>
    </w:p>
    <w:p w14:paraId="4EF1DA46" w14:textId="45ED6752" w:rsidR="00B4526D" w:rsidRPr="00F812DA" w:rsidRDefault="00F812DA">
      <w:pPr>
        <w:rPr>
          <w:lang w:val="en-GB"/>
        </w:rPr>
      </w:pPr>
      <w:r>
        <w:rPr>
          <w:lang w:val="en-GB"/>
        </w:rPr>
        <w:t xml:space="preserve">The salary specified in </w:t>
      </w:r>
      <w:r w:rsidR="000C0DA8" w:rsidRPr="00F812DA">
        <w:rPr>
          <w:lang w:val="en-GB"/>
        </w:rPr>
        <w:t xml:space="preserve">3. </w:t>
      </w:r>
      <w:r>
        <w:rPr>
          <w:lang w:val="en-GB"/>
        </w:rPr>
        <w:t>allows for payment of extra hours</w:t>
      </w:r>
      <w:r w:rsidR="00FD68E9">
        <w:rPr>
          <w:lang w:val="en-GB"/>
        </w:rPr>
        <w:t xml:space="preserve"> worked</w:t>
      </w:r>
      <w:r w:rsidR="00B4526D" w:rsidRPr="00F812DA">
        <w:rPr>
          <w:lang w:val="en-GB"/>
        </w:rPr>
        <w:t xml:space="preserve">, </w:t>
      </w:r>
      <w:r>
        <w:rPr>
          <w:lang w:val="en-GB"/>
        </w:rPr>
        <w:t xml:space="preserve">which is why the Employee will not receive </w:t>
      </w:r>
      <w:r w:rsidR="00FD68E9">
        <w:rPr>
          <w:lang w:val="en-GB"/>
        </w:rPr>
        <w:t xml:space="preserve">any additional </w:t>
      </w:r>
      <w:r>
        <w:rPr>
          <w:lang w:val="en-GB"/>
        </w:rPr>
        <w:t>payment</w:t>
      </w:r>
      <w:r w:rsidR="00B4526D" w:rsidRPr="00F812DA">
        <w:rPr>
          <w:lang w:val="en-GB"/>
        </w:rPr>
        <w:t xml:space="preserve">. </w:t>
      </w:r>
      <w:r w:rsidR="000C0DA8" w:rsidRPr="00F812DA">
        <w:rPr>
          <w:lang w:val="en-GB"/>
        </w:rPr>
        <w:t xml:space="preserve">In case of </w:t>
      </w:r>
      <w:r>
        <w:rPr>
          <w:lang w:val="en-GB"/>
        </w:rPr>
        <w:t xml:space="preserve">ordered </w:t>
      </w:r>
      <w:r w:rsidRPr="00F812DA">
        <w:rPr>
          <w:lang w:val="en-GB"/>
        </w:rPr>
        <w:t xml:space="preserve">overtime work or </w:t>
      </w:r>
      <w:r w:rsidR="00757692">
        <w:rPr>
          <w:lang w:val="en-GB"/>
        </w:rPr>
        <w:t xml:space="preserve">an exceptional </w:t>
      </w:r>
      <w:r w:rsidR="00F6095D">
        <w:rPr>
          <w:lang w:val="en-GB"/>
        </w:rPr>
        <w:t>number</w:t>
      </w:r>
      <w:r w:rsidR="00757692">
        <w:rPr>
          <w:lang w:val="en-GB"/>
        </w:rPr>
        <w:t xml:space="preserve"> of </w:t>
      </w:r>
      <w:r>
        <w:rPr>
          <w:lang w:val="en-GB"/>
        </w:rPr>
        <w:t xml:space="preserve">extra hours </w:t>
      </w:r>
      <w:r w:rsidR="00FD68E9">
        <w:rPr>
          <w:lang w:val="en-GB"/>
        </w:rPr>
        <w:t>worked</w:t>
      </w:r>
      <w:r w:rsidR="0090061E">
        <w:rPr>
          <w:lang w:val="en-GB"/>
        </w:rPr>
        <w:t>,</w:t>
      </w:r>
      <w:r w:rsidR="00B4526D" w:rsidRPr="00F812DA">
        <w:rPr>
          <w:lang w:val="en-GB"/>
        </w:rPr>
        <w:t xml:space="preserve"> </w:t>
      </w:r>
      <w:r>
        <w:rPr>
          <w:lang w:val="en-GB"/>
        </w:rPr>
        <w:t xml:space="preserve">an agreement on </w:t>
      </w:r>
      <w:r w:rsidR="0090061E">
        <w:rPr>
          <w:lang w:val="en-GB"/>
        </w:rPr>
        <w:t xml:space="preserve">time off in </w:t>
      </w:r>
      <w:r>
        <w:rPr>
          <w:lang w:val="en-GB"/>
        </w:rPr>
        <w:t>lieu or payment will be made with the management</w:t>
      </w:r>
      <w:r w:rsidR="00B4526D" w:rsidRPr="00F812DA">
        <w:rPr>
          <w:lang w:val="en-GB"/>
        </w:rPr>
        <w:t xml:space="preserve">. </w:t>
      </w:r>
    </w:p>
    <w:p w14:paraId="2F4F8DC4" w14:textId="77777777" w:rsidR="00B4526D" w:rsidRPr="00F812DA" w:rsidRDefault="00B4526D">
      <w:pPr>
        <w:rPr>
          <w:b/>
          <w:lang w:val="en-GB"/>
        </w:rPr>
      </w:pPr>
      <w:r w:rsidRPr="00F812DA">
        <w:rPr>
          <w:b/>
          <w:lang w:val="en-GB"/>
        </w:rPr>
        <w:t>6</w:t>
      </w:r>
      <w:r w:rsidR="000C0DA8" w:rsidRPr="00F812DA">
        <w:rPr>
          <w:b/>
          <w:lang w:val="en-GB"/>
        </w:rPr>
        <w:t>.</w:t>
      </w:r>
      <w:r w:rsidRPr="00F812DA">
        <w:rPr>
          <w:b/>
          <w:lang w:val="en-GB"/>
        </w:rPr>
        <w:t xml:space="preserve"> </w:t>
      </w:r>
      <w:r w:rsidR="000C0DA8" w:rsidRPr="00F812DA">
        <w:rPr>
          <w:b/>
          <w:lang w:val="en-GB"/>
        </w:rPr>
        <w:t>Holiday</w:t>
      </w:r>
      <w:r w:rsidRPr="00F812DA">
        <w:rPr>
          <w:b/>
          <w:lang w:val="en-GB"/>
        </w:rPr>
        <w:t xml:space="preserve"> </w:t>
      </w:r>
    </w:p>
    <w:p w14:paraId="19FE65FB" w14:textId="77777777" w:rsidR="00B4526D" w:rsidRPr="00F812DA" w:rsidRDefault="00F812DA">
      <w:pPr>
        <w:rPr>
          <w:lang w:val="en-GB"/>
        </w:rPr>
      </w:pPr>
      <w:r>
        <w:rPr>
          <w:lang w:val="en-GB"/>
        </w:rPr>
        <w:t xml:space="preserve">The Employee is entitled to holiday with pay under the </w:t>
      </w:r>
      <w:r w:rsidR="00D839EE">
        <w:rPr>
          <w:lang w:val="en-GB"/>
        </w:rPr>
        <w:t xml:space="preserve">(Danish) </w:t>
      </w:r>
      <w:r w:rsidR="00BE17B1">
        <w:rPr>
          <w:lang w:val="en-GB"/>
        </w:rPr>
        <w:t>Holiday Act</w:t>
      </w:r>
      <w:r w:rsidR="00716B67">
        <w:rPr>
          <w:lang w:val="en-GB"/>
        </w:rPr>
        <w:t>.</w:t>
      </w:r>
      <w:r w:rsidR="00B4526D" w:rsidRPr="00F812DA">
        <w:rPr>
          <w:lang w:val="en-GB"/>
        </w:rPr>
        <w:t xml:space="preserve"> </w:t>
      </w:r>
    </w:p>
    <w:p w14:paraId="4F9B167D" w14:textId="77777777" w:rsidR="00B4526D" w:rsidRPr="00F812DA" w:rsidRDefault="00716B67" w:rsidP="005D3E2A">
      <w:pPr>
        <w:rPr>
          <w:lang w:val="en-GB"/>
        </w:rPr>
      </w:pPr>
      <w:r>
        <w:rPr>
          <w:lang w:val="en-GB"/>
        </w:rPr>
        <w:t xml:space="preserve">The specific holiday allowance under the </w:t>
      </w:r>
      <w:r w:rsidR="00D839EE">
        <w:rPr>
          <w:lang w:val="en-GB"/>
        </w:rPr>
        <w:t xml:space="preserve">(Danish) </w:t>
      </w:r>
      <w:r w:rsidR="00BE17B1">
        <w:rPr>
          <w:lang w:val="en-GB"/>
        </w:rPr>
        <w:t>Holiday Act</w:t>
      </w:r>
      <w:r>
        <w:rPr>
          <w:lang w:val="en-GB"/>
        </w:rPr>
        <w:t xml:space="preserve"> will be paid with </w:t>
      </w:r>
      <w:r w:rsidR="00B4526D" w:rsidRPr="00F812DA">
        <w:rPr>
          <w:lang w:val="en-GB"/>
        </w:rPr>
        <w:t>[</w:t>
      </w:r>
      <w:r>
        <w:rPr>
          <w:i/>
          <w:lang w:val="en-GB"/>
        </w:rPr>
        <w:t>percentage rate</w:t>
      </w:r>
      <w:r w:rsidR="00B4526D" w:rsidRPr="00F812DA">
        <w:rPr>
          <w:lang w:val="en-GB"/>
        </w:rPr>
        <w:t xml:space="preserve">]. </w:t>
      </w:r>
    </w:p>
    <w:p w14:paraId="0BBA9E1E" w14:textId="77777777" w:rsidR="00B4526D" w:rsidRPr="00F812DA" w:rsidRDefault="00716B67">
      <w:pPr>
        <w:rPr>
          <w:lang w:val="en-GB"/>
        </w:rPr>
      </w:pPr>
      <w:r>
        <w:rPr>
          <w:lang w:val="en-GB"/>
        </w:rPr>
        <w:t>24 December and 31 December are days off with full salary</w:t>
      </w:r>
      <w:r w:rsidR="00B4526D" w:rsidRPr="00F812DA">
        <w:rPr>
          <w:lang w:val="en-GB"/>
        </w:rPr>
        <w:t>.</w:t>
      </w:r>
    </w:p>
    <w:p w14:paraId="11509D2C" w14:textId="77777777" w:rsidR="00B4526D" w:rsidRPr="00716B67" w:rsidRDefault="00B4526D">
      <w:pPr>
        <w:rPr>
          <w:b/>
          <w:lang w:val="en-GB"/>
        </w:rPr>
      </w:pPr>
      <w:r w:rsidRPr="00716B67">
        <w:rPr>
          <w:b/>
          <w:lang w:val="en-GB"/>
        </w:rPr>
        <w:t>7</w:t>
      </w:r>
      <w:r w:rsidR="000C0DA8" w:rsidRPr="00716B67">
        <w:rPr>
          <w:b/>
          <w:lang w:val="en-GB"/>
        </w:rPr>
        <w:t xml:space="preserve">. </w:t>
      </w:r>
      <w:r w:rsidR="0090061E">
        <w:rPr>
          <w:b/>
          <w:lang w:val="en-GB"/>
        </w:rPr>
        <w:t>Extra days</w:t>
      </w:r>
    </w:p>
    <w:p w14:paraId="5CAA6445" w14:textId="77777777" w:rsidR="00B4526D" w:rsidRPr="00716B67" w:rsidRDefault="00716B67">
      <w:pPr>
        <w:rPr>
          <w:lang w:val="en-GB"/>
        </w:rPr>
      </w:pPr>
      <w:r>
        <w:rPr>
          <w:lang w:val="en-GB"/>
        </w:rPr>
        <w:t xml:space="preserve">The Employee is entitled to an additional 5 </w:t>
      </w:r>
      <w:r w:rsidR="005C72D6">
        <w:rPr>
          <w:lang w:val="en-GB"/>
        </w:rPr>
        <w:t>e</w:t>
      </w:r>
      <w:r w:rsidR="0090061E">
        <w:rPr>
          <w:lang w:val="en-GB"/>
        </w:rPr>
        <w:t>xtra days</w:t>
      </w:r>
      <w:r>
        <w:rPr>
          <w:lang w:val="en-GB"/>
        </w:rPr>
        <w:t xml:space="preserve"> per holiday year under the </w:t>
      </w:r>
      <w:r w:rsidR="00D839EE">
        <w:rPr>
          <w:lang w:val="en-GB"/>
        </w:rPr>
        <w:t xml:space="preserve">(Danish) </w:t>
      </w:r>
      <w:r w:rsidR="00BE17B1">
        <w:rPr>
          <w:lang w:val="en-GB"/>
        </w:rPr>
        <w:t>Holiday Act</w:t>
      </w:r>
      <w:r>
        <w:rPr>
          <w:lang w:val="en-GB"/>
        </w:rPr>
        <w:t>.</w:t>
      </w:r>
    </w:p>
    <w:p w14:paraId="0FD58941" w14:textId="77777777" w:rsidR="00B4526D" w:rsidRPr="00716B67" w:rsidRDefault="0090061E">
      <w:pPr>
        <w:rPr>
          <w:lang w:val="en-GB"/>
        </w:rPr>
      </w:pPr>
      <w:r>
        <w:rPr>
          <w:lang w:val="en-GB"/>
        </w:rPr>
        <w:t>Extra days</w:t>
      </w:r>
      <w:r w:rsidR="00716B67">
        <w:rPr>
          <w:lang w:val="en-GB"/>
        </w:rPr>
        <w:t xml:space="preserve"> </w:t>
      </w:r>
      <w:r w:rsidR="00757692">
        <w:rPr>
          <w:lang w:val="en-GB"/>
        </w:rPr>
        <w:t xml:space="preserve">unused </w:t>
      </w:r>
      <w:r w:rsidR="00716B67">
        <w:rPr>
          <w:lang w:val="en-GB"/>
        </w:rPr>
        <w:t>at the end of the holiday year may</w:t>
      </w:r>
      <w:r w:rsidR="00757692">
        <w:rPr>
          <w:lang w:val="en-GB"/>
        </w:rPr>
        <w:t>,</w:t>
      </w:r>
      <w:r w:rsidR="00716B67">
        <w:rPr>
          <w:lang w:val="en-GB"/>
        </w:rPr>
        <w:t xml:space="preserve"> at the request of the Employee</w:t>
      </w:r>
      <w:r w:rsidR="00757692">
        <w:rPr>
          <w:lang w:val="en-GB"/>
        </w:rPr>
        <w:t>,</w:t>
      </w:r>
      <w:r w:rsidR="00716B67">
        <w:rPr>
          <w:lang w:val="en-GB"/>
        </w:rPr>
        <w:t xml:space="preserve"> be paid out or transferred to the next holiday year.</w:t>
      </w:r>
      <w:r w:rsidR="00B4526D" w:rsidRPr="00716B67">
        <w:rPr>
          <w:lang w:val="en-GB"/>
        </w:rPr>
        <w:t xml:space="preserve"> </w:t>
      </w:r>
    </w:p>
    <w:p w14:paraId="0DFF4275" w14:textId="77777777" w:rsidR="00B4526D" w:rsidRPr="00716B67" w:rsidRDefault="0090061E">
      <w:pPr>
        <w:rPr>
          <w:lang w:val="en-GB"/>
        </w:rPr>
      </w:pPr>
      <w:r>
        <w:rPr>
          <w:lang w:val="en-GB"/>
        </w:rPr>
        <w:t>Extra days</w:t>
      </w:r>
      <w:r w:rsidR="00716B67">
        <w:rPr>
          <w:lang w:val="en-GB"/>
        </w:rPr>
        <w:t xml:space="preserve"> </w:t>
      </w:r>
      <w:r w:rsidR="00A2040B">
        <w:rPr>
          <w:lang w:val="en-GB"/>
        </w:rPr>
        <w:t xml:space="preserve">unused </w:t>
      </w:r>
      <w:r w:rsidR="00716B67">
        <w:rPr>
          <w:lang w:val="en-GB"/>
        </w:rPr>
        <w:t>will be paid in cash in connection with resignation</w:t>
      </w:r>
      <w:r w:rsidR="00B4526D" w:rsidRPr="00716B67">
        <w:rPr>
          <w:lang w:val="en-GB"/>
        </w:rPr>
        <w:t xml:space="preserve">. </w:t>
      </w:r>
    </w:p>
    <w:p w14:paraId="14A52CB1" w14:textId="77777777" w:rsidR="00F31973" w:rsidRDefault="00716B67" w:rsidP="00B96876">
      <w:pPr>
        <w:rPr>
          <w:b/>
          <w:lang w:val="en-GB"/>
        </w:rPr>
      </w:pPr>
      <w:r>
        <w:rPr>
          <w:b/>
          <w:lang w:val="en-GB"/>
        </w:rPr>
        <w:t>8. Illness</w:t>
      </w:r>
      <w:r w:rsidR="00B4526D" w:rsidRPr="00716B67">
        <w:rPr>
          <w:b/>
          <w:lang w:val="en-GB"/>
        </w:rPr>
        <w:t xml:space="preserve">  </w:t>
      </w:r>
    </w:p>
    <w:p w14:paraId="1FB03FE5" w14:textId="363F6D43" w:rsidR="00B4526D" w:rsidRPr="00F31973" w:rsidRDefault="00716B67" w:rsidP="00B96876">
      <w:pPr>
        <w:rPr>
          <w:b/>
          <w:lang w:val="en-GB"/>
        </w:rPr>
      </w:pPr>
      <w:r w:rsidRPr="00F31973">
        <w:rPr>
          <w:lang w:val="en-GB"/>
        </w:rPr>
        <w:t>If the Emplo</w:t>
      </w:r>
      <w:r w:rsidR="00F31973" w:rsidRPr="00F31973">
        <w:rPr>
          <w:lang w:val="en-GB"/>
        </w:rPr>
        <w:t>yee is absent from his/her work</w:t>
      </w:r>
      <w:r w:rsidR="00B4526D" w:rsidRPr="00F31973">
        <w:rPr>
          <w:lang w:val="en-GB"/>
        </w:rPr>
        <w:t xml:space="preserve">, </w:t>
      </w:r>
      <w:r w:rsidR="00F31973" w:rsidRPr="00F31973">
        <w:rPr>
          <w:lang w:val="en-GB"/>
        </w:rPr>
        <w:t xml:space="preserve">notice must be given as soon as possible to the </w:t>
      </w:r>
      <w:r w:rsidR="00F6095D" w:rsidRPr="00F6095D">
        <w:rPr>
          <w:bCs/>
          <w:lang w:val="en-GB"/>
        </w:rPr>
        <w:t>Company</w:t>
      </w:r>
      <w:r w:rsidR="00B4526D" w:rsidRPr="00F31973">
        <w:rPr>
          <w:lang w:val="en-GB"/>
        </w:rPr>
        <w:t xml:space="preserve">. </w:t>
      </w:r>
    </w:p>
    <w:p w14:paraId="478FF381" w14:textId="1476F6EC" w:rsidR="00B4526D" w:rsidRPr="00F31973" w:rsidRDefault="00716B67" w:rsidP="00B96876">
      <w:pPr>
        <w:rPr>
          <w:lang w:val="en-GB"/>
        </w:rPr>
      </w:pPr>
      <w:r w:rsidRPr="00F31973">
        <w:rPr>
          <w:lang w:val="en-GB"/>
        </w:rPr>
        <w:t xml:space="preserve">In case of absence exceeding </w:t>
      </w:r>
      <w:r w:rsidR="00B4526D" w:rsidRPr="00F31973">
        <w:rPr>
          <w:lang w:val="en-GB"/>
        </w:rPr>
        <w:t>3 da</w:t>
      </w:r>
      <w:r w:rsidR="00F31973" w:rsidRPr="00F31973">
        <w:rPr>
          <w:lang w:val="en-GB"/>
        </w:rPr>
        <w:t>ys</w:t>
      </w:r>
      <w:r w:rsidR="00A2040B">
        <w:rPr>
          <w:lang w:val="en-GB"/>
        </w:rPr>
        <w:t>,</w:t>
      </w:r>
      <w:r w:rsidR="00F31973" w:rsidRPr="00F31973">
        <w:rPr>
          <w:lang w:val="en-GB"/>
        </w:rPr>
        <w:t xml:space="preserve"> the </w:t>
      </w:r>
      <w:r w:rsidR="00F6095D" w:rsidRPr="00F6095D">
        <w:rPr>
          <w:bCs/>
          <w:lang w:val="en-GB"/>
        </w:rPr>
        <w:t>Company</w:t>
      </w:r>
      <w:r w:rsidR="00F31973" w:rsidRPr="00F31973">
        <w:rPr>
          <w:lang w:val="en-GB"/>
        </w:rPr>
        <w:t xml:space="preserve"> may</w:t>
      </w:r>
      <w:r w:rsidR="00B4526D" w:rsidRPr="00F31973">
        <w:rPr>
          <w:lang w:val="en-GB"/>
        </w:rPr>
        <w:t xml:space="preserve"> </w:t>
      </w:r>
      <w:r w:rsidR="00F31973" w:rsidRPr="00F31973">
        <w:rPr>
          <w:lang w:val="en-GB"/>
        </w:rPr>
        <w:t>requ</w:t>
      </w:r>
      <w:r w:rsidR="00895B06">
        <w:rPr>
          <w:lang w:val="en-GB"/>
        </w:rPr>
        <w:t>est</w:t>
      </w:r>
      <w:r w:rsidR="00F31973" w:rsidRPr="00F31973">
        <w:rPr>
          <w:lang w:val="en-GB"/>
        </w:rPr>
        <w:t xml:space="preserve"> </w:t>
      </w:r>
      <w:r w:rsidR="00A2040B">
        <w:rPr>
          <w:lang w:val="en-GB"/>
        </w:rPr>
        <w:t xml:space="preserve">a medical report from </w:t>
      </w:r>
      <w:r w:rsidR="00F31973" w:rsidRPr="00F31973">
        <w:rPr>
          <w:lang w:val="en-GB"/>
        </w:rPr>
        <w:t>the Employee</w:t>
      </w:r>
      <w:r w:rsidR="00895B06">
        <w:rPr>
          <w:lang w:val="en-GB"/>
        </w:rPr>
        <w:t>’s doctor</w:t>
      </w:r>
      <w:r w:rsidR="00F31973" w:rsidRPr="00F31973">
        <w:rPr>
          <w:lang w:val="en-GB"/>
        </w:rPr>
        <w:t xml:space="preserve"> </w:t>
      </w:r>
      <w:r w:rsidR="00A2040B">
        <w:rPr>
          <w:lang w:val="en-GB"/>
        </w:rPr>
        <w:t xml:space="preserve">to the effect </w:t>
      </w:r>
      <w:r w:rsidR="00F31973" w:rsidRPr="00F31973">
        <w:rPr>
          <w:lang w:val="en-GB"/>
        </w:rPr>
        <w:t>that the absence is due to illness</w:t>
      </w:r>
      <w:r w:rsidR="00B4526D" w:rsidRPr="00F31973">
        <w:rPr>
          <w:lang w:val="en-GB"/>
        </w:rPr>
        <w:t xml:space="preserve">. </w:t>
      </w:r>
    </w:p>
    <w:p w14:paraId="787D885B" w14:textId="03710F9F" w:rsidR="00B4526D" w:rsidRPr="00F31973" w:rsidRDefault="00A4478F" w:rsidP="00B96876">
      <w:pPr>
        <w:rPr>
          <w:lang w:val="en-GB"/>
        </w:rPr>
      </w:pPr>
      <w:r>
        <w:rPr>
          <w:lang w:val="en-GB"/>
        </w:rPr>
        <w:t xml:space="preserve">The </w:t>
      </w:r>
      <w:r w:rsidR="00F6095D" w:rsidRPr="00F6095D">
        <w:rPr>
          <w:bCs/>
          <w:lang w:val="en-GB"/>
        </w:rPr>
        <w:t>Company</w:t>
      </w:r>
      <w:r>
        <w:rPr>
          <w:lang w:val="en-GB"/>
        </w:rPr>
        <w:t xml:space="preserve"> will pay for </w:t>
      </w:r>
      <w:r w:rsidR="00F31973">
        <w:rPr>
          <w:lang w:val="en-GB"/>
        </w:rPr>
        <w:t xml:space="preserve">documentation for absence due to </w:t>
      </w:r>
      <w:r w:rsidR="0090061E">
        <w:rPr>
          <w:lang w:val="en-GB"/>
        </w:rPr>
        <w:t>illness</w:t>
      </w:r>
      <w:r w:rsidR="00F31973">
        <w:rPr>
          <w:lang w:val="en-GB"/>
        </w:rPr>
        <w:t xml:space="preserve"> requ</w:t>
      </w:r>
      <w:r w:rsidR="00895B06">
        <w:rPr>
          <w:lang w:val="en-GB"/>
        </w:rPr>
        <w:t>ested</w:t>
      </w:r>
      <w:r w:rsidR="00F31973">
        <w:rPr>
          <w:lang w:val="en-GB"/>
        </w:rPr>
        <w:t xml:space="preserve"> by the </w:t>
      </w:r>
      <w:r w:rsidR="00F6095D" w:rsidRPr="00F6095D">
        <w:rPr>
          <w:bCs/>
          <w:lang w:val="en-GB"/>
        </w:rPr>
        <w:t>Company</w:t>
      </w:r>
      <w:r w:rsidR="00F31973">
        <w:rPr>
          <w:lang w:val="en-GB"/>
        </w:rPr>
        <w:t>.</w:t>
      </w:r>
      <w:r w:rsidR="00B4526D" w:rsidRPr="00F31973">
        <w:rPr>
          <w:lang w:val="en-GB"/>
        </w:rPr>
        <w:t xml:space="preserve"> </w:t>
      </w:r>
    </w:p>
    <w:p w14:paraId="02E50BDD" w14:textId="77777777" w:rsidR="00B4526D" w:rsidRPr="00F31973" w:rsidRDefault="00F31973">
      <w:pPr>
        <w:rPr>
          <w:lang w:val="en-GB"/>
        </w:rPr>
      </w:pPr>
      <w:r>
        <w:rPr>
          <w:lang w:val="en-GB"/>
        </w:rPr>
        <w:lastRenderedPageBreak/>
        <w:t xml:space="preserve">The Employee is entitled to his/her full usual salary during </w:t>
      </w:r>
      <w:r w:rsidR="0090061E">
        <w:rPr>
          <w:lang w:val="en-GB"/>
        </w:rPr>
        <w:t>illness</w:t>
      </w:r>
      <w:r w:rsidR="00B4526D" w:rsidRPr="00F31973">
        <w:rPr>
          <w:lang w:val="en-GB"/>
        </w:rPr>
        <w:t>.</w:t>
      </w:r>
    </w:p>
    <w:p w14:paraId="2804DA0E" w14:textId="7099EF26" w:rsidR="00B4526D" w:rsidRPr="00AE4352" w:rsidRDefault="00B4526D">
      <w:pPr>
        <w:rPr>
          <w:b/>
          <w:lang w:val="en-GB"/>
        </w:rPr>
      </w:pPr>
      <w:r w:rsidRPr="00AE4352">
        <w:rPr>
          <w:b/>
          <w:lang w:val="en-GB"/>
        </w:rPr>
        <w:t>9</w:t>
      </w:r>
      <w:r w:rsidR="00A4478F" w:rsidRPr="00AE4352">
        <w:rPr>
          <w:b/>
          <w:lang w:val="en-GB"/>
        </w:rPr>
        <w:t xml:space="preserve">. Pregnancy, </w:t>
      </w:r>
      <w:r w:rsidR="00F6095D" w:rsidRPr="00AE4352">
        <w:rPr>
          <w:b/>
          <w:lang w:val="en-GB"/>
        </w:rPr>
        <w:t>childbirth,</w:t>
      </w:r>
      <w:r w:rsidR="00AE4352" w:rsidRPr="00AE4352">
        <w:rPr>
          <w:b/>
          <w:lang w:val="en-GB"/>
        </w:rPr>
        <w:t xml:space="preserve"> and </w:t>
      </w:r>
      <w:r w:rsidRPr="00AE4352">
        <w:rPr>
          <w:b/>
          <w:lang w:val="en-GB"/>
        </w:rPr>
        <w:t xml:space="preserve">adoption </w:t>
      </w:r>
    </w:p>
    <w:p w14:paraId="5D2E0A7A" w14:textId="3BC23CBB" w:rsidR="00B4526D" w:rsidRPr="00AE4352" w:rsidRDefault="00416184" w:rsidP="00995858">
      <w:pPr>
        <w:rPr>
          <w:lang w:val="en-GB"/>
        </w:rPr>
      </w:pPr>
      <w:r>
        <w:rPr>
          <w:lang w:val="en-GB"/>
        </w:rPr>
        <w:t>T</w:t>
      </w:r>
      <w:r w:rsidR="00AE4352">
        <w:rPr>
          <w:lang w:val="en-GB"/>
        </w:rPr>
        <w:t>he Employee</w:t>
      </w:r>
      <w:r w:rsidR="00B4526D" w:rsidRPr="00AE4352">
        <w:rPr>
          <w:lang w:val="en-GB"/>
        </w:rPr>
        <w:t xml:space="preserve"> </w:t>
      </w:r>
      <w:r>
        <w:rPr>
          <w:lang w:val="en-GB"/>
        </w:rPr>
        <w:t xml:space="preserve">is entitled to leave in connection with pregnancy, </w:t>
      </w:r>
      <w:r w:rsidR="00F6095D">
        <w:rPr>
          <w:lang w:val="en-GB"/>
        </w:rPr>
        <w:t>birth,</w:t>
      </w:r>
      <w:r>
        <w:rPr>
          <w:lang w:val="en-GB"/>
        </w:rPr>
        <w:t xml:space="preserve"> and adoption under the </w:t>
      </w:r>
      <w:r w:rsidR="00D839EE">
        <w:rPr>
          <w:lang w:val="en-GB"/>
        </w:rPr>
        <w:t xml:space="preserve">(Danish) </w:t>
      </w:r>
      <w:r>
        <w:rPr>
          <w:lang w:val="en-GB"/>
        </w:rPr>
        <w:t>Consolidation Act on the Entitlement to Leave and Benefits in the Event of Childbirth</w:t>
      </w:r>
      <w:r w:rsidR="00B24C21">
        <w:rPr>
          <w:lang w:val="en-GB"/>
        </w:rPr>
        <w:t>.</w:t>
      </w:r>
      <w:r>
        <w:rPr>
          <w:lang w:val="en-GB"/>
        </w:rPr>
        <w:t xml:space="preserve"> </w:t>
      </w:r>
    </w:p>
    <w:p w14:paraId="4A54CE6D" w14:textId="56FF88E4" w:rsidR="00B4526D" w:rsidRPr="00AE4352" w:rsidRDefault="00416184" w:rsidP="00995858">
      <w:pPr>
        <w:rPr>
          <w:lang w:val="en-GB"/>
        </w:rPr>
      </w:pPr>
      <w:r>
        <w:rPr>
          <w:lang w:val="en-GB"/>
        </w:rPr>
        <w:t xml:space="preserve">The </w:t>
      </w:r>
      <w:r w:rsidR="00D319AF">
        <w:rPr>
          <w:lang w:val="en-GB"/>
        </w:rPr>
        <w:t>Company</w:t>
      </w:r>
      <w:r>
        <w:rPr>
          <w:lang w:val="en-GB"/>
        </w:rPr>
        <w:t xml:space="preserve"> will pay full salary to </w:t>
      </w:r>
      <w:r w:rsidR="00D319AF">
        <w:rPr>
          <w:lang w:val="en-GB"/>
        </w:rPr>
        <w:t>the mother</w:t>
      </w:r>
      <w:r>
        <w:rPr>
          <w:lang w:val="en-GB"/>
        </w:rPr>
        <w:t xml:space="preserve"> during the following periods</w:t>
      </w:r>
      <w:r w:rsidR="00B4526D" w:rsidRPr="00AE4352">
        <w:rPr>
          <w:lang w:val="en-GB"/>
        </w:rPr>
        <w:t xml:space="preserve">: </w:t>
      </w:r>
    </w:p>
    <w:p w14:paraId="327FF8DA" w14:textId="5655ABB8" w:rsidR="00B4526D" w:rsidRPr="00AE4352" w:rsidRDefault="00D319AF" w:rsidP="00995858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4</w:t>
      </w:r>
      <w:r w:rsidR="00B4526D" w:rsidRPr="00AE4352">
        <w:rPr>
          <w:lang w:val="en-GB"/>
        </w:rPr>
        <w:t xml:space="preserve"> </w:t>
      </w:r>
      <w:r w:rsidR="00416184">
        <w:rPr>
          <w:lang w:val="en-GB"/>
        </w:rPr>
        <w:t>weeks before expected birth</w:t>
      </w:r>
    </w:p>
    <w:p w14:paraId="60B7042E" w14:textId="25A0B49E" w:rsidR="00B4526D" w:rsidRPr="00D319AF" w:rsidRDefault="00D319AF" w:rsidP="00D319A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24 </w:t>
      </w:r>
      <w:r w:rsidR="00C875D9">
        <w:rPr>
          <w:lang w:val="en-GB"/>
        </w:rPr>
        <w:t xml:space="preserve">weeks after the birth of the </w:t>
      </w:r>
      <w:r>
        <w:rPr>
          <w:lang w:val="en-GB"/>
        </w:rPr>
        <w:t>child</w:t>
      </w:r>
      <w:r w:rsidR="00F6095D">
        <w:rPr>
          <w:lang w:val="en-GB"/>
        </w:rPr>
        <w:t>.</w:t>
      </w:r>
      <w:r w:rsidR="00B4526D" w:rsidRPr="00AE4352">
        <w:rPr>
          <w:lang w:val="en-GB"/>
        </w:rPr>
        <w:t xml:space="preserve"> </w:t>
      </w:r>
    </w:p>
    <w:p w14:paraId="77807AE2" w14:textId="77777777" w:rsidR="00F6095D" w:rsidRDefault="00C875D9" w:rsidP="00995858">
      <w:pPr>
        <w:rPr>
          <w:lang w:val="en-GB"/>
        </w:rPr>
      </w:pPr>
      <w:r>
        <w:rPr>
          <w:lang w:val="en-GB"/>
        </w:rPr>
        <w:t xml:space="preserve">The </w:t>
      </w:r>
      <w:r w:rsidR="00D319AF">
        <w:rPr>
          <w:lang w:val="en-GB"/>
        </w:rPr>
        <w:t>Company</w:t>
      </w:r>
      <w:r w:rsidR="00B4526D" w:rsidRPr="00AE4352">
        <w:rPr>
          <w:lang w:val="en-GB"/>
        </w:rPr>
        <w:t xml:space="preserve"> </w:t>
      </w:r>
      <w:r>
        <w:rPr>
          <w:lang w:val="en-GB"/>
        </w:rPr>
        <w:t xml:space="preserve">will pay full salary to </w:t>
      </w:r>
      <w:r w:rsidR="00D319AF">
        <w:rPr>
          <w:lang w:val="en-GB"/>
        </w:rPr>
        <w:t>the father/co-mother in</w:t>
      </w:r>
      <w:r w:rsidR="00F6095D">
        <w:rPr>
          <w:lang w:val="en-GB"/>
        </w:rPr>
        <w:t>:</w:t>
      </w:r>
    </w:p>
    <w:p w14:paraId="57D07867" w14:textId="79E23E64" w:rsidR="00D319AF" w:rsidRDefault="00D319AF" w:rsidP="00F6095D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24 weeks after the childbirth.</w:t>
      </w:r>
    </w:p>
    <w:p w14:paraId="4E63696A" w14:textId="732D5D6C" w:rsidR="00D319AF" w:rsidRDefault="00D319AF" w:rsidP="00995858">
      <w:pPr>
        <w:rPr>
          <w:lang w:val="en-GB"/>
        </w:rPr>
      </w:pPr>
      <w:r>
        <w:rPr>
          <w:lang w:val="en-GB"/>
        </w:rPr>
        <w:t>The father/co-mother has the right to take 2 of these weeks consecutively within the first 10 weeks after childbirth. The remaining weeks can be taken after the 10</w:t>
      </w:r>
      <w:r w:rsidRPr="00D319AF">
        <w:rPr>
          <w:vertAlign w:val="superscript"/>
          <w:lang w:val="en-GB"/>
        </w:rPr>
        <w:t>th</w:t>
      </w:r>
      <w:r>
        <w:rPr>
          <w:lang w:val="en-GB"/>
        </w:rPr>
        <w:t xml:space="preserve"> week following childbirth. However, the father/co-mother has the right to start the leave within the first 10 weeks after childbirth.</w:t>
      </w:r>
    </w:p>
    <w:p w14:paraId="6F9CC66F" w14:textId="4C4FCAEC" w:rsidR="00B4526D" w:rsidRPr="00AE4352" w:rsidRDefault="00905F63">
      <w:pPr>
        <w:rPr>
          <w:lang w:val="en-GB"/>
        </w:rPr>
      </w:pPr>
      <w:r>
        <w:rPr>
          <w:lang w:val="en-GB"/>
        </w:rPr>
        <w:t xml:space="preserve">The above conditions are fully applicable </w:t>
      </w:r>
      <w:r w:rsidR="00F1171D">
        <w:rPr>
          <w:lang w:val="en-GB"/>
        </w:rPr>
        <w:t xml:space="preserve">in case of adoption. Full salary for </w:t>
      </w:r>
      <w:r w:rsidR="00D319AF">
        <w:rPr>
          <w:lang w:val="en-GB"/>
        </w:rPr>
        <w:t>4</w:t>
      </w:r>
      <w:r w:rsidR="00B4526D" w:rsidRPr="00AE4352">
        <w:rPr>
          <w:lang w:val="en-GB"/>
        </w:rPr>
        <w:t xml:space="preserve"> </w:t>
      </w:r>
      <w:r w:rsidR="00F1171D">
        <w:rPr>
          <w:lang w:val="en-GB"/>
        </w:rPr>
        <w:t>weeks before</w:t>
      </w:r>
      <w:r w:rsidR="00895B06">
        <w:rPr>
          <w:lang w:val="en-GB"/>
        </w:rPr>
        <w:t xml:space="preserve"> the </w:t>
      </w:r>
      <w:r w:rsidR="00F1171D">
        <w:rPr>
          <w:lang w:val="en-GB"/>
        </w:rPr>
        <w:t>expected arrival of the child is paid if the adoption authorities require that the adopted child be fetched in another country</w:t>
      </w:r>
      <w:r w:rsidR="00B4526D" w:rsidRPr="00AE4352">
        <w:rPr>
          <w:lang w:val="en-GB"/>
        </w:rPr>
        <w:t>.</w:t>
      </w:r>
    </w:p>
    <w:p w14:paraId="6C758BE1" w14:textId="77777777" w:rsidR="00B4526D" w:rsidRPr="00AE4352" w:rsidRDefault="00B4526D">
      <w:pPr>
        <w:rPr>
          <w:b/>
          <w:lang w:val="en-GB"/>
        </w:rPr>
      </w:pPr>
      <w:r w:rsidRPr="00AE4352">
        <w:rPr>
          <w:b/>
          <w:lang w:val="en-GB"/>
        </w:rPr>
        <w:t>10</w:t>
      </w:r>
      <w:r w:rsidR="00AE4352">
        <w:rPr>
          <w:b/>
          <w:lang w:val="en-GB"/>
        </w:rPr>
        <w:t>.</w:t>
      </w:r>
      <w:r w:rsidRPr="00AE4352">
        <w:rPr>
          <w:b/>
          <w:lang w:val="en-GB"/>
        </w:rPr>
        <w:t xml:space="preserve"> </w:t>
      </w:r>
      <w:r w:rsidR="00281185">
        <w:rPr>
          <w:b/>
          <w:lang w:val="en-GB"/>
        </w:rPr>
        <w:t xml:space="preserve">Child’s </w:t>
      </w:r>
      <w:r w:rsidR="0090061E">
        <w:rPr>
          <w:b/>
          <w:lang w:val="en-GB"/>
        </w:rPr>
        <w:t>illness</w:t>
      </w:r>
    </w:p>
    <w:p w14:paraId="748424CE" w14:textId="77777777" w:rsidR="00B4526D" w:rsidRPr="00AE4352" w:rsidRDefault="00AE4352">
      <w:pPr>
        <w:rPr>
          <w:lang w:val="en-GB"/>
        </w:rPr>
      </w:pPr>
      <w:r>
        <w:rPr>
          <w:lang w:val="en-GB"/>
        </w:rPr>
        <w:t>The Employee</w:t>
      </w:r>
      <w:r w:rsidR="00B4526D" w:rsidRPr="00AE4352">
        <w:rPr>
          <w:lang w:val="en-GB"/>
        </w:rPr>
        <w:t xml:space="preserve"> </w:t>
      </w:r>
      <w:r>
        <w:rPr>
          <w:lang w:val="en-GB"/>
        </w:rPr>
        <w:t xml:space="preserve">is entitled to </w:t>
      </w:r>
      <w:r w:rsidR="00B4526D" w:rsidRPr="00AE4352">
        <w:rPr>
          <w:lang w:val="en-GB"/>
        </w:rPr>
        <w:t>2 da</w:t>
      </w:r>
      <w:r>
        <w:rPr>
          <w:lang w:val="en-GB"/>
        </w:rPr>
        <w:t xml:space="preserve">ys off with pay in case of child’s </w:t>
      </w:r>
      <w:r w:rsidR="0090061E">
        <w:rPr>
          <w:lang w:val="en-GB"/>
        </w:rPr>
        <w:t>illness</w:t>
      </w:r>
      <w:r w:rsidR="00B4526D" w:rsidRPr="00AE4352">
        <w:rPr>
          <w:lang w:val="en-GB"/>
        </w:rPr>
        <w:t>.</w:t>
      </w:r>
    </w:p>
    <w:p w14:paraId="0C84EC99" w14:textId="77777777" w:rsidR="00B4526D" w:rsidRPr="00AE4352" w:rsidRDefault="00B4526D">
      <w:pPr>
        <w:rPr>
          <w:b/>
          <w:lang w:val="en-GB"/>
        </w:rPr>
      </w:pPr>
      <w:r w:rsidRPr="00AE4352">
        <w:rPr>
          <w:b/>
          <w:lang w:val="en-GB"/>
        </w:rPr>
        <w:t>11</w:t>
      </w:r>
      <w:r w:rsidR="00AE4352">
        <w:rPr>
          <w:b/>
          <w:lang w:val="en-GB"/>
        </w:rPr>
        <w:t>.</w:t>
      </w:r>
      <w:r w:rsidRPr="00AE4352">
        <w:rPr>
          <w:b/>
          <w:lang w:val="en-GB"/>
        </w:rPr>
        <w:t xml:space="preserve"> </w:t>
      </w:r>
      <w:r w:rsidR="00AE4352">
        <w:rPr>
          <w:b/>
          <w:lang w:val="en-GB"/>
        </w:rPr>
        <w:t>Personal days</w:t>
      </w:r>
      <w:r w:rsidRPr="00AE4352">
        <w:rPr>
          <w:b/>
          <w:lang w:val="en-GB"/>
        </w:rPr>
        <w:t xml:space="preserve"> </w:t>
      </w:r>
    </w:p>
    <w:p w14:paraId="62756380" w14:textId="77777777" w:rsidR="00B4526D" w:rsidRPr="00AE4352" w:rsidRDefault="00AE4352">
      <w:pPr>
        <w:rPr>
          <w:lang w:val="en-GB"/>
        </w:rPr>
      </w:pPr>
      <w:r>
        <w:rPr>
          <w:lang w:val="en-GB"/>
        </w:rPr>
        <w:t xml:space="preserve">Employees with children are entitled to </w:t>
      </w:r>
      <w:r w:rsidR="00B4526D" w:rsidRPr="00AE4352">
        <w:rPr>
          <w:lang w:val="en-GB"/>
        </w:rPr>
        <w:t xml:space="preserve">2 </w:t>
      </w:r>
      <w:r w:rsidR="00A518E3">
        <w:rPr>
          <w:lang w:val="en-GB"/>
        </w:rPr>
        <w:t xml:space="preserve">personal </w:t>
      </w:r>
      <w:r>
        <w:rPr>
          <w:lang w:val="en-GB"/>
        </w:rPr>
        <w:t>days with pay per child. The days are allocated at the beginning of a new calendar year</w:t>
      </w:r>
      <w:r w:rsidR="00A518E3">
        <w:rPr>
          <w:lang w:val="en-GB"/>
        </w:rPr>
        <w:t>,</w:t>
      </w:r>
      <w:r>
        <w:rPr>
          <w:lang w:val="en-GB"/>
        </w:rPr>
        <w:t xml:space="preserve"> up to and including the year in which the child is 7 years old.</w:t>
      </w:r>
    </w:p>
    <w:p w14:paraId="4C770F00" w14:textId="77777777" w:rsidR="00B4526D" w:rsidRPr="00AE4352" w:rsidRDefault="00416184">
      <w:pPr>
        <w:rPr>
          <w:lang w:val="en-GB"/>
        </w:rPr>
      </w:pPr>
      <w:r>
        <w:rPr>
          <w:lang w:val="en-GB"/>
        </w:rPr>
        <w:t xml:space="preserve">The right to personal days applies from the commencement of employment. </w:t>
      </w:r>
      <w:r w:rsidR="00804545">
        <w:rPr>
          <w:lang w:val="en-GB"/>
        </w:rPr>
        <w:t xml:space="preserve">Personal days </w:t>
      </w:r>
      <w:r w:rsidR="00A518E3">
        <w:rPr>
          <w:lang w:val="en-GB"/>
        </w:rPr>
        <w:t xml:space="preserve">unused </w:t>
      </w:r>
      <w:r w:rsidR="00804545">
        <w:rPr>
          <w:lang w:val="en-GB"/>
        </w:rPr>
        <w:t xml:space="preserve">by the end of the year </w:t>
      </w:r>
      <w:r>
        <w:rPr>
          <w:lang w:val="en-GB"/>
        </w:rPr>
        <w:t xml:space="preserve">will </w:t>
      </w:r>
      <w:r w:rsidR="00A45557">
        <w:rPr>
          <w:lang w:val="en-GB"/>
        </w:rPr>
        <w:t>expire</w:t>
      </w:r>
      <w:r>
        <w:rPr>
          <w:lang w:val="en-GB"/>
        </w:rPr>
        <w:t xml:space="preserve">, just as the Employee will not be compensated for </w:t>
      </w:r>
      <w:r w:rsidR="00FD5209">
        <w:rPr>
          <w:lang w:val="en-GB"/>
        </w:rPr>
        <w:t xml:space="preserve">any remaining </w:t>
      </w:r>
      <w:r>
        <w:rPr>
          <w:lang w:val="en-GB"/>
        </w:rPr>
        <w:t>personal days in connection with resignation</w:t>
      </w:r>
      <w:r w:rsidR="00B4526D" w:rsidRPr="00AE4352">
        <w:rPr>
          <w:lang w:val="en-GB"/>
        </w:rPr>
        <w:t xml:space="preserve">. </w:t>
      </w:r>
    </w:p>
    <w:p w14:paraId="0E874340" w14:textId="77777777" w:rsidR="00B4526D" w:rsidRPr="00AE4352" w:rsidRDefault="00B4526D">
      <w:pPr>
        <w:rPr>
          <w:b/>
          <w:lang w:val="en-GB"/>
        </w:rPr>
      </w:pPr>
      <w:r w:rsidRPr="00AE4352">
        <w:rPr>
          <w:b/>
          <w:lang w:val="en-GB"/>
        </w:rPr>
        <w:t>12</w:t>
      </w:r>
      <w:r w:rsidR="00AE4352">
        <w:rPr>
          <w:b/>
          <w:lang w:val="en-GB"/>
        </w:rPr>
        <w:t>.</w:t>
      </w:r>
      <w:r w:rsidRPr="00AE4352">
        <w:rPr>
          <w:b/>
          <w:lang w:val="en-GB"/>
        </w:rPr>
        <w:t xml:space="preserve"> Multimedi</w:t>
      </w:r>
      <w:r w:rsidR="00AE4352">
        <w:rPr>
          <w:b/>
          <w:lang w:val="en-GB"/>
        </w:rPr>
        <w:t>a</w:t>
      </w:r>
      <w:r w:rsidRPr="00AE4352">
        <w:rPr>
          <w:b/>
          <w:lang w:val="en-GB"/>
        </w:rPr>
        <w:t xml:space="preserve"> </w:t>
      </w:r>
    </w:p>
    <w:p w14:paraId="762BB654" w14:textId="1F301FAF" w:rsidR="00B4526D" w:rsidRPr="00AE4352" w:rsidRDefault="00C875D9">
      <w:pPr>
        <w:rPr>
          <w:lang w:val="en-GB"/>
        </w:rPr>
      </w:pPr>
      <w:r>
        <w:rPr>
          <w:lang w:val="en-GB"/>
        </w:rPr>
        <w:t xml:space="preserve">The </w:t>
      </w:r>
      <w:r w:rsidR="00F6095D" w:rsidRPr="00F6095D">
        <w:rPr>
          <w:bCs/>
          <w:lang w:val="en-GB"/>
        </w:rPr>
        <w:t>Company</w:t>
      </w:r>
      <w:r w:rsidR="00B4526D" w:rsidRPr="00AE4352">
        <w:rPr>
          <w:lang w:val="en-GB"/>
        </w:rPr>
        <w:t xml:space="preserve"> </w:t>
      </w:r>
      <w:r w:rsidR="00281185">
        <w:rPr>
          <w:lang w:val="en-GB"/>
        </w:rPr>
        <w:t xml:space="preserve">will place a mobile phone, internet connection and personal computer at the disposal </w:t>
      </w:r>
      <w:r w:rsidR="00A45557">
        <w:rPr>
          <w:lang w:val="en-GB"/>
        </w:rPr>
        <w:t>of</w:t>
      </w:r>
      <w:r w:rsidR="00281185">
        <w:rPr>
          <w:lang w:val="en-GB"/>
        </w:rPr>
        <w:t xml:space="preserve"> the Employee. The multimedia may be used for both professional and private </w:t>
      </w:r>
      <w:r w:rsidR="00A45557">
        <w:rPr>
          <w:lang w:val="en-GB"/>
        </w:rPr>
        <w:t>purposes</w:t>
      </w:r>
      <w:r w:rsidR="00281185">
        <w:rPr>
          <w:lang w:val="en-GB"/>
        </w:rPr>
        <w:t xml:space="preserve">. The </w:t>
      </w:r>
      <w:r w:rsidR="00F6095D" w:rsidRPr="00F6095D">
        <w:rPr>
          <w:bCs/>
          <w:lang w:val="en-GB"/>
        </w:rPr>
        <w:t>Company</w:t>
      </w:r>
      <w:r w:rsidR="00281185">
        <w:rPr>
          <w:lang w:val="en-GB"/>
        </w:rPr>
        <w:t xml:space="preserve"> will defray </w:t>
      </w:r>
      <w:r w:rsidR="00727C0B">
        <w:rPr>
          <w:lang w:val="en-GB"/>
        </w:rPr>
        <w:t>the setting-up</w:t>
      </w:r>
      <w:r w:rsidR="00281185">
        <w:rPr>
          <w:lang w:val="en-GB"/>
        </w:rPr>
        <w:t xml:space="preserve"> costs and current expenses.</w:t>
      </w:r>
      <w:r w:rsidR="00B4526D" w:rsidRPr="00AE4352">
        <w:rPr>
          <w:lang w:val="en-GB"/>
        </w:rPr>
        <w:t xml:space="preserve"> </w:t>
      </w:r>
    </w:p>
    <w:p w14:paraId="4AABBBDD" w14:textId="1734256D" w:rsidR="009E0FF5" w:rsidRPr="00AE4352" w:rsidRDefault="00FD5209">
      <w:pPr>
        <w:rPr>
          <w:b/>
          <w:lang w:val="en-GB"/>
        </w:rPr>
      </w:pPr>
      <w:r>
        <w:rPr>
          <w:lang w:val="en-GB"/>
        </w:rPr>
        <w:t>T</w:t>
      </w:r>
      <w:r w:rsidR="00AE4352">
        <w:rPr>
          <w:lang w:val="en-GB"/>
        </w:rPr>
        <w:t>he Employee</w:t>
      </w:r>
      <w:r w:rsidR="00B4526D" w:rsidRPr="00AE4352">
        <w:rPr>
          <w:lang w:val="en-GB"/>
        </w:rPr>
        <w:t xml:space="preserve"> </w:t>
      </w:r>
      <w:r w:rsidR="00281185">
        <w:rPr>
          <w:lang w:val="en-GB"/>
        </w:rPr>
        <w:t xml:space="preserve">is aware that </w:t>
      </w:r>
      <w:r w:rsidR="00727C0B">
        <w:rPr>
          <w:lang w:val="en-GB"/>
        </w:rPr>
        <w:t>t</w:t>
      </w:r>
      <w:r w:rsidR="00281185">
        <w:rPr>
          <w:lang w:val="en-GB"/>
        </w:rPr>
        <w:t>he</w:t>
      </w:r>
      <w:r w:rsidR="00727C0B">
        <w:rPr>
          <w:lang w:val="en-GB"/>
        </w:rPr>
        <w:t xml:space="preserve">se benefits are taxable </w:t>
      </w:r>
      <w:r w:rsidR="00281185">
        <w:rPr>
          <w:lang w:val="en-GB"/>
        </w:rPr>
        <w:t>under current rules</w:t>
      </w:r>
      <w:r w:rsidR="00B4526D" w:rsidRPr="00AE4352">
        <w:rPr>
          <w:lang w:val="en-GB"/>
        </w:rPr>
        <w:t xml:space="preserve">. </w:t>
      </w:r>
    </w:p>
    <w:p w14:paraId="3952F1EA" w14:textId="77777777" w:rsidR="00B4526D" w:rsidRPr="00281185" w:rsidRDefault="00B4526D">
      <w:pPr>
        <w:rPr>
          <w:b/>
          <w:lang w:val="en-GB"/>
        </w:rPr>
      </w:pPr>
      <w:r w:rsidRPr="00281185">
        <w:rPr>
          <w:b/>
          <w:lang w:val="en-GB"/>
        </w:rPr>
        <w:t>13</w:t>
      </w:r>
      <w:r w:rsidR="00F1171D" w:rsidRPr="00281185">
        <w:rPr>
          <w:b/>
          <w:lang w:val="en-GB"/>
        </w:rPr>
        <w:t>.</w:t>
      </w:r>
      <w:r w:rsidRPr="00281185">
        <w:rPr>
          <w:b/>
          <w:lang w:val="en-GB"/>
        </w:rPr>
        <w:t xml:space="preserve"> </w:t>
      </w:r>
      <w:r w:rsidR="00281185" w:rsidRPr="00281185">
        <w:rPr>
          <w:b/>
          <w:lang w:val="en-GB"/>
        </w:rPr>
        <w:t>Travel and entertainment</w:t>
      </w:r>
      <w:r w:rsidRPr="00281185">
        <w:rPr>
          <w:b/>
          <w:lang w:val="en-GB"/>
        </w:rPr>
        <w:t xml:space="preserve"> </w:t>
      </w:r>
    </w:p>
    <w:p w14:paraId="3E1775AD" w14:textId="1936ADCB" w:rsidR="00B4526D" w:rsidRPr="00281185" w:rsidRDefault="00FD5209">
      <w:pPr>
        <w:rPr>
          <w:lang w:val="en-GB"/>
        </w:rPr>
      </w:pPr>
      <w:r w:rsidRPr="00281185">
        <w:rPr>
          <w:lang w:val="en-GB"/>
        </w:rPr>
        <w:lastRenderedPageBreak/>
        <w:t>T</w:t>
      </w:r>
      <w:r w:rsidR="00AE4352" w:rsidRPr="00281185">
        <w:rPr>
          <w:lang w:val="en-GB"/>
        </w:rPr>
        <w:t>he Employee</w:t>
      </w:r>
      <w:r w:rsidRPr="00281185">
        <w:rPr>
          <w:lang w:val="en-GB"/>
        </w:rPr>
        <w:t>’</w:t>
      </w:r>
      <w:r w:rsidR="00B4526D" w:rsidRPr="00281185">
        <w:rPr>
          <w:lang w:val="en-GB"/>
        </w:rPr>
        <w:t xml:space="preserve">s </w:t>
      </w:r>
      <w:r w:rsidR="00281185" w:rsidRPr="00281185">
        <w:rPr>
          <w:lang w:val="en-GB"/>
        </w:rPr>
        <w:t xml:space="preserve">expenses incurred for </w:t>
      </w:r>
      <w:r w:rsidR="00B4526D" w:rsidRPr="00281185">
        <w:rPr>
          <w:lang w:val="en-GB"/>
        </w:rPr>
        <w:t>transport</w:t>
      </w:r>
      <w:r w:rsidR="00281185" w:rsidRPr="00281185">
        <w:rPr>
          <w:lang w:val="en-GB"/>
        </w:rPr>
        <w:t xml:space="preserve">ation, travel, entertainment, participation in courses, etc. </w:t>
      </w:r>
      <w:r w:rsidR="00313687">
        <w:rPr>
          <w:lang w:val="en-GB"/>
        </w:rPr>
        <w:t>i</w:t>
      </w:r>
      <w:r w:rsidR="00281185" w:rsidRPr="00281185">
        <w:rPr>
          <w:lang w:val="en-GB"/>
        </w:rPr>
        <w:t xml:space="preserve">n the interest of the </w:t>
      </w:r>
      <w:r w:rsidR="00F6095D" w:rsidRPr="00F6095D">
        <w:rPr>
          <w:bCs/>
          <w:lang w:val="en-GB"/>
        </w:rPr>
        <w:t>Company</w:t>
      </w:r>
      <w:r w:rsidR="00281185" w:rsidRPr="00281185">
        <w:rPr>
          <w:lang w:val="en-GB"/>
        </w:rPr>
        <w:t xml:space="preserve"> will be </w:t>
      </w:r>
      <w:r w:rsidR="00313687">
        <w:rPr>
          <w:lang w:val="en-GB"/>
        </w:rPr>
        <w:t>paid</w:t>
      </w:r>
      <w:r w:rsidR="00281185" w:rsidRPr="00281185">
        <w:rPr>
          <w:lang w:val="en-GB"/>
        </w:rPr>
        <w:t xml:space="preserve"> by the </w:t>
      </w:r>
      <w:r w:rsidR="00F6095D" w:rsidRPr="00F6095D">
        <w:rPr>
          <w:bCs/>
          <w:lang w:val="en-GB"/>
        </w:rPr>
        <w:t>Company</w:t>
      </w:r>
      <w:r w:rsidR="00281185" w:rsidRPr="00281185">
        <w:rPr>
          <w:lang w:val="en-GB"/>
        </w:rPr>
        <w:t xml:space="preserve"> </w:t>
      </w:r>
      <w:r w:rsidR="005E6FF1">
        <w:rPr>
          <w:lang w:val="en-GB"/>
        </w:rPr>
        <w:t>according to vouchers submitted</w:t>
      </w:r>
      <w:r w:rsidR="00281185" w:rsidRPr="00281185">
        <w:rPr>
          <w:lang w:val="en-GB"/>
        </w:rPr>
        <w:t xml:space="preserve">. However, the Employee is entitled to </w:t>
      </w:r>
      <w:r w:rsidR="00281185">
        <w:rPr>
          <w:lang w:val="en-GB"/>
        </w:rPr>
        <w:t xml:space="preserve">get a suitable advance on the </w:t>
      </w:r>
      <w:r w:rsidR="005E6FF1">
        <w:rPr>
          <w:lang w:val="en-GB"/>
        </w:rPr>
        <w:t>payment</w:t>
      </w:r>
      <w:r w:rsidR="00281185">
        <w:rPr>
          <w:lang w:val="en-GB"/>
        </w:rPr>
        <w:t xml:space="preserve"> of these </w:t>
      </w:r>
      <w:r w:rsidR="005E6FF1">
        <w:rPr>
          <w:lang w:val="en-GB"/>
        </w:rPr>
        <w:t>expenses</w:t>
      </w:r>
      <w:r w:rsidR="00281185">
        <w:rPr>
          <w:lang w:val="en-GB"/>
        </w:rPr>
        <w:t>.</w:t>
      </w:r>
      <w:r w:rsidR="00B4526D" w:rsidRPr="00281185">
        <w:rPr>
          <w:lang w:val="en-GB"/>
        </w:rPr>
        <w:t xml:space="preserve"> </w:t>
      </w:r>
    </w:p>
    <w:p w14:paraId="250A3542" w14:textId="77777777" w:rsidR="00B4526D" w:rsidRPr="00C82605" w:rsidRDefault="00B4526D">
      <w:pPr>
        <w:rPr>
          <w:b/>
          <w:lang w:val="en-GB"/>
        </w:rPr>
      </w:pPr>
      <w:r w:rsidRPr="00C82605">
        <w:rPr>
          <w:b/>
          <w:lang w:val="en-GB"/>
        </w:rPr>
        <w:t xml:space="preserve"> 1</w:t>
      </w:r>
      <w:r w:rsidR="00281185" w:rsidRPr="00C82605">
        <w:rPr>
          <w:b/>
          <w:lang w:val="en-GB"/>
        </w:rPr>
        <w:t>4</w:t>
      </w:r>
      <w:r w:rsidRPr="00C82605">
        <w:rPr>
          <w:b/>
          <w:lang w:val="en-GB"/>
        </w:rPr>
        <w:t xml:space="preserve">. </w:t>
      </w:r>
      <w:r w:rsidR="00C82605" w:rsidRPr="00C82605">
        <w:rPr>
          <w:b/>
          <w:lang w:val="en-GB"/>
        </w:rPr>
        <w:t>Duty of confidentiality and duty of loyalty</w:t>
      </w:r>
      <w:r w:rsidRPr="00C82605">
        <w:rPr>
          <w:b/>
          <w:lang w:val="en-GB"/>
        </w:rPr>
        <w:t xml:space="preserve"> </w:t>
      </w:r>
    </w:p>
    <w:p w14:paraId="13A9DC6D" w14:textId="77777777" w:rsidR="00B4526D" w:rsidRPr="00C82605" w:rsidRDefault="00C82605" w:rsidP="00E71893">
      <w:pPr>
        <w:rPr>
          <w:lang w:val="en-GB"/>
        </w:rPr>
      </w:pPr>
      <w:r w:rsidRPr="00C82605">
        <w:rPr>
          <w:lang w:val="en-GB"/>
        </w:rPr>
        <w:t>T</w:t>
      </w:r>
      <w:r w:rsidR="00AE4352" w:rsidRPr="00C82605">
        <w:rPr>
          <w:lang w:val="en-GB"/>
        </w:rPr>
        <w:t>he Employee</w:t>
      </w:r>
      <w:r w:rsidR="00B4526D" w:rsidRPr="00C82605">
        <w:rPr>
          <w:lang w:val="en-GB"/>
        </w:rPr>
        <w:t xml:space="preserve"> </w:t>
      </w:r>
      <w:r w:rsidRPr="00C82605">
        <w:rPr>
          <w:lang w:val="en-GB"/>
        </w:rPr>
        <w:t xml:space="preserve">has a duty of confidentiality both during his/her employment </w:t>
      </w:r>
      <w:r>
        <w:rPr>
          <w:lang w:val="en-GB"/>
        </w:rPr>
        <w:t xml:space="preserve">and after his/her resignation regarding </w:t>
      </w:r>
      <w:r w:rsidR="00EB7A03">
        <w:rPr>
          <w:lang w:val="en-GB"/>
        </w:rPr>
        <w:t>conditions, which</w:t>
      </w:r>
      <w:r>
        <w:rPr>
          <w:lang w:val="en-GB"/>
        </w:rPr>
        <w:t xml:space="preserve"> could be designated business secrets.</w:t>
      </w:r>
      <w:r w:rsidR="00B4526D" w:rsidRPr="00C82605">
        <w:rPr>
          <w:lang w:val="en-GB"/>
        </w:rPr>
        <w:t xml:space="preserve"> </w:t>
      </w:r>
    </w:p>
    <w:p w14:paraId="767A04F5" w14:textId="77777777" w:rsidR="00B4526D" w:rsidRPr="00C82605" w:rsidRDefault="00C82605">
      <w:pPr>
        <w:rPr>
          <w:lang w:val="en-GB"/>
        </w:rPr>
      </w:pPr>
      <w:r>
        <w:rPr>
          <w:lang w:val="en-GB"/>
        </w:rPr>
        <w:t>T</w:t>
      </w:r>
      <w:r w:rsidR="00AE4352" w:rsidRPr="00C82605">
        <w:rPr>
          <w:lang w:val="en-GB"/>
        </w:rPr>
        <w:t>he Employee</w:t>
      </w:r>
      <w:r w:rsidR="00B4526D" w:rsidRPr="00C82605">
        <w:rPr>
          <w:lang w:val="en-GB"/>
        </w:rPr>
        <w:t xml:space="preserve"> </w:t>
      </w:r>
      <w:r w:rsidR="005E6FF1">
        <w:rPr>
          <w:lang w:val="en-GB"/>
        </w:rPr>
        <w:t>must</w:t>
      </w:r>
      <w:r>
        <w:rPr>
          <w:lang w:val="en-GB"/>
        </w:rPr>
        <w:t xml:space="preserve"> not pass on information not universally known in his/her line of business to a third party; see </w:t>
      </w:r>
      <w:r w:rsidR="00C457FE">
        <w:rPr>
          <w:lang w:val="en-GB"/>
        </w:rPr>
        <w:t>Act on trade secrets.</w:t>
      </w:r>
    </w:p>
    <w:p w14:paraId="421D1028" w14:textId="77777777" w:rsidR="00B4526D" w:rsidRPr="00B800D1" w:rsidRDefault="00B4526D">
      <w:pPr>
        <w:rPr>
          <w:b/>
          <w:lang w:val="en-GB"/>
        </w:rPr>
      </w:pPr>
      <w:r w:rsidRPr="00B800D1">
        <w:rPr>
          <w:b/>
          <w:lang w:val="en-GB"/>
        </w:rPr>
        <w:t>1</w:t>
      </w:r>
      <w:r w:rsidR="00B800D1" w:rsidRPr="00B800D1">
        <w:rPr>
          <w:b/>
          <w:lang w:val="en-GB"/>
        </w:rPr>
        <w:t>5. Termination</w:t>
      </w:r>
    </w:p>
    <w:p w14:paraId="7001B0C2" w14:textId="77777777" w:rsidR="00B4526D" w:rsidRPr="00B800D1" w:rsidRDefault="00B800D1" w:rsidP="00590467">
      <w:pPr>
        <w:rPr>
          <w:lang w:val="en-GB"/>
        </w:rPr>
      </w:pPr>
      <w:r w:rsidRPr="00B800D1">
        <w:rPr>
          <w:lang w:val="en-GB"/>
        </w:rPr>
        <w:t xml:space="preserve">Employment may be terminated by both Parties at the notice </w:t>
      </w:r>
      <w:r w:rsidR="008469D0">
        <w:rPr>
          <w:lang w:val="en-GB"/>
        </w:rPr>
        <w:t xml:space="preserve">period </w:t>
      </w:r>
      <w:r w:rsidRPr="00B800D1">
        <w:rPr>
          <w:lang w:val="en-GB"/>
        </w:rPr>
        <w:t>laid down in the (Danish) Employers’ and Salaried Employees’ Act</w:t>
      </w:r>
      <w:r w:rsidR="00B4526D" w:rsidRPr="00B800D1">
        <w:rPr>
          <w:lang w:val="en-GB"/>
        </w:rPr>
        <w:t>.</w:t>
      </w:r>
    </w:p>
    <w:p w14:paraId="0BE707B4" w14:textId="5D3C6EB6" w:rsidR="00B4526D" w:rsidRPr="00B800D1" w:rsidRDefault="00B800D1" w:rsidP="00590467">
      <w:pPr>
        <w:rPr>
          <w:lang w:val="en-GB"/>
        </w:rPr>
      </w:pPr>
      <w:r>
        <w:rPr>
          <w:lang w:val="en-GB"/>
        </w:rPr>
        <w:t xml:space="preserve">Notice period on the part of the </w:t>
      </w:r>
      <w:r w:rsidR="00F6095D">
        <w:rPr>
          <w:lang w:val="en-GB"/>
        </w:rPr>
        <w:t>Company:</w:t>
      </w:r>
      <w:r w:rsidR="00B4526D" w:rsidRPr="00B800D1">
        <w:rPr>
          <w:lang w:val="en-GB"/>
        </w:rPr>
        <w:t xml:space="preserve"> </w:t>
      </w:r>
    </w:p>
    <w:p w14:paraId="391F365E" w14:textId="77777777" w:rsidR="00B4526D" w:rsidRPr="00B800D1" w:rsidRDefault="00496C42" w:rsidP="00F6095D">
      <w:pPr>
        <w:pStyle w:val="Listeafsnit1"/>
        <w:numPr>
          <w:ilvl w:val="0"/>
          <w:numId w:val="4"/>
        </w:numPr>
        <w:rPr>
          <w:lang w:val="en-GB"/>
        </w:rPr>
      </w:pPr>
      <w:r>
        <w:rPr>
          <w:lang w:val="en-GB"/>
        </w:rPr>
        <w:t>u</w:t>
      </w:r>
      <w:r w:rsidR="00F47ED8">
        <w:rPr>
          <w:lang w:val="en-GB"/>
        </w:rPr>
        <w:t xml:space="preserve">p to the end of </w:t>
      </w:r>
      <w:r w:rsidR="00B4526D" w:rsidRPr="00B800D1">
        <w:rPr>
          <w:lang w:val="en-GB"/>
        </w:rPr>
        <w:t xml:space="preserve">5 </w:t>
      </w:r>
      <w:r w:rsidR="00B800D1">
        <w:rPr>
          <w:lang w:val="en-GB"/>
        </w:rPr>
        <w:t>month</w:t>
      </w:r>
      <w:r w:rsidR="00A274A8">
        <w:rPr>
          <w:lang w:val="en-GB"/>
        </w:rPr>
        <w:t xml:space="preserve">s’ employment, the notice </w:t>
      </w:r>
      <w:r w:rsidR="00F47ED8">
        <w:rPr>
          <w:lang w:val="en-GB"/>
        </w:rPr>
        <w:t xml:space="preserve">period </w:t>
      </w:r>
      <w:r w:rsidR="00A274A8">
        <w:rPr>
          <w:lang w:val="en-GB"/>
        </w:rPr>
        <w:t xml:space="preserve">is </w:t>
      </w:r>
      <w:r w:rsidR="00B4526D" w:rsidRPr="00B800D1">
        <w:rPr>
          <w:lang w:val="en-GB"/>
        </w:rPr>
        <w:t xml:space="preserve">1 </w:t>
      </w:r>
      <w:proofErr w:type="gramStart"/>
      <w:r w:rsidR="00B800D1">
        <w:rPr>
          <w:lang w:val="en-GB"/>
        </w:rPr>
        <w:t>month</w:t>
      </w:r>
      <w:proofErr w:type="gramEnd"/>
      <w:r w:rsidR="00B4526D" w:rsidRPr="00B800D1">
        <w:rPr>
          <w:lang w:val="en-GB"/>
        </w:rPr>
        <w:t xml:space="preserve"> </w:t>
      </w:r>
    </w:p>
    <w:p w14:paraId="7D7593E7" w14:textId="77777777" w:rsidR="00B4526D" w:rsidRPr="00B800D1" w:rsidRDefault="00496C42" w:rsidP="00F6095D">
      <w:pPr>
        <w:pStyle w:val="Listeafsnit1"/>
        <w:numPr>
          <w:ilvl w:val="0"/>
          <w:numId w:val="4"/>
        </w:numPr>
        <w:rPr>
          <w:lang w:val="en-GB"/>
        </w:rPr>
      </w:pPr>
      <w:r>
        <w:rPr>
          <w:lang w:val="en-GB"/>
        </w:rPr>
        <w:t>u</w:t>
      </w:r>
      <w:r w:rsidR="00F47ED8">
        <w:rPr>
          <w:lang w:val="en-GB"/>
        </w:rPr>
        <w:t xml:space="preserve">p to </w:t>
      </w:r>
      <w:r w:rsidR="00B4526D" w:rsidRPr="00B800D1">
        <w:rPr>
          <w:lang w:val="en-GB"/>
        </w:rPr>
        <w:t xml:space="preserve">2 </w:t>
      </w:r>
      <w:r w:rsidR="00F47ED8">
        <w:rPr>
          <w:lang w:val="en-GB"/>
        </w:rPr>
        <w:t>years</w:t>
      </w:r>
      <w:r w:rsidR="00B4526D" w:rsidRPr="00B800D1">
        <w:rPr>
          <w:lang w:val="en-GB"/>
        </w:rPr>
        <w:t xml:space="preserve"> </w:t>
      </w:r>
      <w:r w:rsidR="008170FE">
        <w:rPr>
          <w:lang w:val="en-GB"/>
        </w:rPr>
        <w:t>and</w:t>
      </w:r>
      <w:r w:rsidR="00B4526D" w:rsidRPr="00B800D1">
        <w:rPr>
          <w:lang w:val="en-GB"/>
        </w:rPr>
        <w:t xml:space="preserve"> 9 </w:t>
      </w:r>
      <w:r w:rsidR="00B800D1">
        <w:rPr>
          <w:lang w:val="en-GB"/>
        </w:rPr>
        <w:t>month</w:t>
      </w:r>
      <w:r w:rsidR="008170FE">
        <w:rPr>
          <w:lang w:val="en-GB"/>
        </w:rPr>
        <w:t xml:space="preserve">s’ employment, the notice period is </w:t>
      </w:r>
      <w:r w:rsidR="00B4526D" w:rsidRPr="00B800D1">
        <w:rPr>
          <w:lang w:val="en-GB"/>
        </w:rPr>
        <w:t xml:space="preserve">3 </w:t>
      </w:r>
      <w:proofErr w:type="gramStart"/>
      <w:r w:rsidR="00B800D1">
        <w:rPr>
          <w:lang w:val="en-GB"/>
        </w:rPr>
        <w:t>month</w:t>
      </w:r>
      <w:r w:rsidR="00A274A8">
        <w:rPr>
          <w:lang w:val="en-GB"/>
        </w:rPr>
        <w:t>s</w:t>
      </w:r>
      <w:proofErr w:type="gramEnd"/>
    </w:p>
    <w:p w14:paraId="22B80A5E" w14:textId="77777777" w:rsidR="00B4526D" w:rsidRPr="00B800D1" w:rsidRDefault="00496C42" w:rsidP="00F6095D">
      <w:pPr>
        <w:pStyle w:val="Listeafsnit1"/>
        <w:numPr>
          <w:ilvl w:val="0"/>
          <w:numId w:val="4"/>
        </w:numPr>
        <w:rPr>
          <w:lang w:val="en-GB"/>
        </w:rPr>
      </w:pPr>
      <w:r>
        <w:rPr>
          <w:lang w:val="en-GB"/>
        </w:rPr>
        <w:t>u</w:t>
      </w:r>
      <w:r w:rsidR="00F47ED8">
        <w:rPr>
          <w:lang w:val="en-GB"/>
        </w:rPr>
        <w:t>p to</w:t>
      </w:r>
      <w:r w:rsidR="00B4526D" w:rsidRPr="00B800D1">
        <w:rPr>
          <w:lang w:val="en-GB"/>
        </w:rPr>
        <w:t xml:space="preserve"> 5 </w:t>
      </w:r>
      <w:r w:rsidR="00F47ED8">
        <w:rPr>
          <w:lang w:val="en-GB"/>
        </w:rPr>
        <w:t>years</w:t>
      </w:r>
      <w:r w:rsidR="00B4526D" w:rsidRPr="00B800D1">
        <w:rPr>
          <w:lang w:val="en-GB"/>
        </w:rPr>
        <w:t xml:space="preserve"> </w:t>
      </w:r>
      <w:r w:rsidR="008170FE">
        <w:rPr>
          <w:lang w:val="en-GB"/>
        </w:rPr>
        <w:t>and</w:t>
      </w:r>
      <w:r w:rsidR="00B4526D" w:rsidRPr="00B800D1">
        <w:rPr>
          <w:lang w:val="en-GB"/>
        </w:rPr>
        <w:t xml:space="preserve"> 8 </w:t>
      </w:r>
      <w:r w:rsidR="00B800D1">
        <w:rPr>
          <w:lang w:val="en-GB"/>
        </w:rPr>
        <w:t>month</w:t>
      </w:r>
      <w:r w:rsidR="008170FE">
        <w:rPr>
          <w:lang w:val="en-GB"/>
        </w:rPr>
        <w:t>s’</w:t>
      </w:r>
      <w:r w:rsidR="00B4526D" w:rsidRPr="00B800D1">
        <w:rPr>
          <w:lang w:val="en-GB"/>
        </w:rPr>
        <w:t xml:space="preserve"> </w:t>
      </w:r>
      <w:r w:rsidR="008170FE">
        <w:rPr>
          <w:lang w:val="en-GB"/>
        </w:rPr>
        <w:t>employment,</w:t>
      </w:r>
      <w:r w:rsidR="00B4526D" w:rsidRPr="00B800D1">
        <w:rPr>
          <w:lang w:val="en-GB"/>
        </w:rPr>
        <w:t xml:space="preserve"> </w:t>
      </w:r>
      <w:r w:rsidR="008170FE">
        <w:rPr>
          <w:lang w:val="en-GB"/>
        </w:rPr>
        <w:t xml:space="preserve">the notice period is </w:t>
      </w:r>
      <w:r w:rsidR="00B4526D" w:rsidRPr="00B800D1">
        <w:rPr>
          <w:lang w:val="en-GB"/>
        </w:rPr>
        <w:t xml:space="preserve">4 </w:t>
      </w:r>
      <w:proofErr w:type="gramStart"/>
      <w:r w:rsidR="00B800D1">
        <w:rPr>
          <w:lang w:val="en-GB"/>
        </w:rPr>
        <w:t>month</w:t>
      </w:r>
      <w:r w:rsidR="00A274A8">
        <w:rPr>
          <w:lang w:val="en-GB"/>
        </w:rPr>
        <w:t>s</w:t>
      </w:r>
      <w:proofErr w:type="gramEnd"/>
    </w:p>
    <w:p w14:paraId="63A85BC5" w14:textId="77777777" w:rsidR="00F6095D" w:rsidRDefault="00496C42" w:rsidP="00F6095D">
      <w:pPr>
        <w:pStyle w:val="Listeafsnit1"/>
        <w:numPr>
          <w:ilvl w:val="0"/>
          <w:numId w:val="4"/>
        </w:numPr>
        <w:rPr>
          <w:lang w:val="en-GB"/>
        </w:rPr>
      </w:pPr>
      <w:r>
        <w:rPr>
          <w:lang w:val="en-GB"/>
        </w:rPr>
        <w:t>u</w:t>
      </w:r>
      <w:r w:rsidR="00F47ED8">
        <w:rPr>
          <w:lang w:val="en-GB"/>
        </w:rPr>
        <w:t>p to</w:t>
      </w:r>
      <w:r w:rsidR="00B4526D" w:rsidRPr="00B800D1">
        <w:rPr>
          <w:lang w:val="en-GB"/>
        </w:rPr>
        <w:t xml:space="preserve"> 8 </w:t>
      </w:r>
      <w:r w:rsidR="00F47ED8">
        <w:rPr>
          <w:lang w:val="en-GB"/>
        </w:rPr>
        <w:t>years</w:t>
      </w:r>
      <w:r w:rsidR="00B4526D" w:rsidRPr="00B800D1">
        <w:rPr>
          <w:lang w:val="en-GB"/>
        </w:rPr>
        <w:t xml:space="preserve"> </w:t>
      </w:r>
      <w:r w:rsidR="008170FE">
        <w:rPr>
          <w:lang w:val="en-GB"/>
        </w:rPr>
        <w:t>and</w:t>
      </w:r>
      <w:r w:rsidR="00B4526D" w:rsidRPr="00B800D1">
        <w:rPr>
          <w:lang w:val="en-GB"/>
        </w:rPr>
        <w:t xml:space="preserve"> 7 </w:t>
      </w:r>
      <w:r w:rsidR="00B800D1">
        <w:rPr>
          <w:lang w:val="en-GB"/>
        </w:rPr>
        <w:t>month</w:t>
      </w:r>
      <w:r w:rsidR="008170FE">
        <w:rPr>
          <w:lang w:val="en-GB"/>
        </w:rPr>
        <w:t>s’</w:t>
      </w:r>
      <w:r w:rsidR="00B4526D" w:rsidRPr="00B800D1">
        <w:rPr>
          <w:lang w:val="en-GB"/>
        </w:rPr>
        <w:t xml:space="preserve"> </w:t>
      </w:r>
      <w:r w:rsidR="008170FE">
        <w:rPr>
          <w:lang w:val="en-GB"/>
        </w:rPr>
        <w:t>employment,</w:t>
      </w:r>
      <w:r w:rsidR="00B4526D" w:rsidRPr="00B800D1">
        <w:rPr>
          <w:lang w:val="en-GB"/>
        </w:rPr>
        <w:t xml:space="preserve"> </w:t>
      </w:r>
      <w:r w:rsidR="008170FE">
        <w:rPr>
          <w:lang w:val="en-GB"/>
        </w:rPr>
        <w:t xml:space="preserve">the notice period is </w:t>
      </w:r>
      <w:r w:rsidR="00B4526D" w:rsidRPr="00B800D1">
        <w:rPr>
          <w:lang w:val="en-GB"/>
        </w:rPr>
        <w:t xml:space="preserve">5 </w:t>
      </w:r>
      <w:proofErr w:type="gramStart"/>
      <w:r w:rsidR="00B800D1">
        <w:rPr>
          <w:lang w:val="en-GB"/>
        </w:rPr>
        <w:t>month</w:t>
      </w:r>
      <w:r w:rsidR="00A274A8">
        <w:rPr>
          <w:lang w:val="en-GB"/>
        </w:rPr>
        <w:t>s</w:t>
      </w:r>
      <w:proofErr w:type="gramEnd"/>
    </w:p>
    <w:p w14:paraId="09727EF6" w14:textId="21D78224" w:rsidR="00B4526D" w:rsidRPr="00B800D1" w:rsidRDefault="00A274A8" w:rsidP="00F6095D">
      <w:pPr>
        <w:pStyle w:val="Listeafsnit1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and, subsequently, </w:t>
      </w:r>
      <w:r w:rsidR="00B4526D" w:rsidRPr="00B800D1">
        <w:rPr>
          <w:lang w:val="en-GB"/>
        </w:rPr>
        <w:t xml:space="preserve">6 </w:t>
      </w:r>
      <w:r w:rsidR="00B800D1">
        <w:rPr>
          <w:lang w:val="en-GB"/>
        </w:rPr>
        <w:t>month</w:t>
      </w:r>
      <w:r w:rsidR="00336EE6">
        <w:rPr>
          <w:lang w:val="en-GB"/>
        </w:rPr>
        <w:t>s</w:t>
      </w:r>
      <w:r w:rsidR="00B4526D" w:rsidRPr="00B800D1">
        <w:rPr>
          <w:lang w:val="en-GB"/>
        </w:rPr>
        <w:t xml:space="preserve">. </w:t>
      </w:r>
    </w:p>
    <w:p w14:paraId="087D496F" w14:textId="77777777" w:rsidR="00B4526D" w:rsidRPr="00B800D1" w:rsidRDefault="00B800D1">
      <w:pPr>
        <w:rPr>
          <w:lang w:val="en-GB"/>
        </w:rPr>
      </w:pPr>
      <w:r>
        <w:rPr>
          <w:lang w:val="en-GB"/>
        </w:rPr>
        <w:t xml:space="preserve">Notice period on the part of the Employee </w:t>
      </w:r>
      <w:r w:rsidR="00A40596">
        <w:rPr>
          <w:lang w:val="en-GB"/>
        </w:rPr>
        <w:t>is 1 month</w:t>
      </w:r>
      <w:r w:rsidR="00B4526D" w:rsidRPr="00B800D1">
        <w:rPr>
          <w:lang w:val="en-GB"/>
        </w:rPr>
        <w:t xml:space="preserve"> </w:t>
      </w:r>
      <w:r>
        <w:rPr>
          <w:lang w:val="en-GB"/>
        </w:rPr>
        <w:t>to expire at the end of a month</w:t>
      </w:r>
      <w:r w:rsidR="00B4526D" w:rsidRPr="00B800D1">
        <w:rPr>
          <w:lang w:val="en-GB"/>
        </w:rPr>
        <w:t>.</w:t>
      </w:r>
      <w:r w:rsidR="00B4526D" w:rsidRPr="00B800D1">
        <w:rPr>
          <w:lang w:val="en-GB"/>
        </w:rPr>
        <w:br/>
      </w:r>
      <w:r w:rsidR="00B4526D" w:rsidRPr="00B800D1">
        <w:rPr>
          <w:lang w:val="en-GB"/>
        </w:rPr>
        <w:br/>
      </w:r>
      <w:r w:rsidR="00A40596">
        <w:rPr>
          <w:lang w:val="en-GB"/>
        </w:rPr>
        <w:t xml:space="preserve">Notice </w:t>
      </w:r>
      <w:r w:rsidR="005E6FF1">
        <w:rPr>
          <w:lang w:val="en-GB"/>
        </w:rPr>
        <w:t>must</w:t>
      </w:r>
      <w:r w:rsidR="00A40596">
        <w:rPr>
          <w:lang w:val="en-GB"/>
        </w:rPr>
        <w:t xml:space="preserve"> be in writing at the end of a calendar month and reach the recipient no later than on the last day of the month</w:t>
      </w:r>
      <w:r w:rsidR="00B4526D" w:rsidRPr="00B800D1">
        <w:rPr>
          <w:lang w:val="en-GB"/>
        </w:rPr>
        <w:t>.</w:t>
      </w:r>
    </w:p>
    <w:p w14:paraId="4976E54A" w14:textId="77777777" w:rsidR="00B4526D" w:rsidRPr="00B800D1" w:rsidRDefault="00B4526D">
      <w:pPr>
        <w:rPr>
          <w:b/>
          <w:lang w:val="en-GB"/>
        </w:rPr>
      </w:pPr>
      <w:r w:rsidRPr="00B800D1">
        <w:rPr>
          <w:b/>
          <w:lang w:val="en-GB"/>
        </w:rPr>
        <w:t>1</w:t>
      </w:r>
      <w:r w:rsidR="00A274A8">
        <w:rPr>
          <w:b/>
          <w:lang w:val="en-GB"/>
        </w:rPr>
        <w:t xml:space="preserve">6. </w:t>
      </w:r>
      <w:r w:rsidRPr="00B800D1">
        <w:rPr>
          <w:b/>
          <w:lang w:val="en-GB"/>
        </w:rPr>
        <w:t xml:space="preserve"> </w:t>
      </w:r>
      <w:r w:rsidR="00B800D1">
        <w:rPr>
          <w:b/>
          <w:lang w:val="en-GB"/>
        </w:rPr>
        <w:t>Applicable law</w:t>
      </w:r>
    </w:p>
    <w:p w14:paraId="71472A09" w14:textId="77777777" w:rsidR="00A40596" w:rsidRPr="00B800D1" w:rsidRDefault="00B800D1" w:rsidP="00A40596">
      <w:pPr>
        <w:rPr>
          <w:lang w:val="en-GB"/>
        </w:rPr>
      </w:pPr>
      <w:r>
        <w:rPr>
          <w:lang w:val="en-GB"/>
        </w:rPr>
        <w:t xml:space="preserve">The employment is governed by Danish law. To the extent that the above </w:t>
      </w:r>
      <w:r w:rsidR="00F47ED8">
        <w:rPr>
          <w:lang w:val="en-GB"/>
        </w:rPr>
        <w:t xml:space="preserve">conditions do </w:t>
      </w:r>
      <w:r>
        <w:rPr>
          <w:lang w:val="en-GB"/>
        </w:rPr>
        <w:t xml:space="preserve">not </w:t>
      </w:r>
      <w:r w:rsidR="00F47ED8">
        <w:rPr>
          <w:lang w:val="en-GB"/>
        </w:rPr>
        <w:t xml:space="preserve">place the Employee in a better position than the </w:t>
      </w:r>
      <w:r w:rsidR="00A40596" w:rsidRPr="00B800D1">
        <w:rPr>
          <w:lang w:val="en-GB"/>
        </w:rPr>
        <w:t>(Danish) Employers’ and Salaried Employees’ Act</w:t>
      </w:r>
      <w:r w:rsidR="00F47ED8">
        <w:rPr>
          <w:lang w:val="en-GB"/>
        </w:rPr>
        <w:t xml:space="preserve"> and the Holiday Act, these Acts will be applicable to the employment</w:t>
      </w:r>
      <w:r w:rsidR="00A40596" w:rsidRPr="00B800D1">
        <w:rPr>
          <w:lang w:val="en-GB"/>
        </w:rPr>
        <w:t>.</w:t>
      </w:r>
    </w:p>
    <w:p w14:paraId="52249986" w14:textId="77777777" w:rsidR="00B4526D" w:rsidRPr="00B800D1" w:rsidRDefault="00B4526D" w:rsidP="00910E38">
      <w:pPr>
        <w:jc w:val="center"/>
        <w:rPr>
          <w:b/>
          <w:bCs/>
          <w:lang w:val="en-GB"/>
        </w:rPr>
      </w:pPr>
    </w:p>
    <w:p w14:paraId="61228611" w14:textId="77777777" w:rsidR="00B4526D" w:rsidRPr="00B800D1" w:rsidRDefault="00B4526D" w:rsidP="00910E38">
      <w:pPr>
        <w:jc w:val="center"/>
        <w:rPr>
          <w:b/>
          <w:bCs/>
          <w:lang w:val="en-GB"/>
        </w:rPr>
      </w:pPr>
      <w:r w:rsidRPr="00B800D1">
        <w:rPr>
          <w:b/>
          <w:bCs/>
          <w:lang w:val="en-GB"/>
        </w:rPr>
        <w:t>*****</w:t>
      </w:r>
    </w:p>
    <w:p w14:paraId="047E1298" w14:textId="77777777" w:rsidR="00B4526D" w:rsidRPr="00B800D1" w:rsidRDefault="00B4526D" w:rsidP="00910E38">
      <w:pPr>
        <w:rPr>
          <w:lang w:val="en-GB"/>
        </w:rPr>
      </w:pPr>
      <w:r w:rsidRPr="00B800D1">
        <w:rPr>
          <w:bCs/>
          <w:lang w:val="en-GB"/>
        </w:rPr>
        <w:t>[</w:t>
      </w:r>
      <w:r w:rsidR="00F1171D" w:rsidRPr="00B800D1">
        <w:rPr>
          <w:bCs/>
          <w:i/>
          <w:lang w:val="en-GB"/>
        </w:rPr>
        <w:t>city</w:t>
      </w:r>
      <w:r w:rsidRPr="00B800D1">
        <w:rPr>
          <w:bCs/>
          <w:lang w:val="en-GB"/>
        </w:rPr>
        <w:t xml:space="preserve">], </w:t>
      </w:r>
      <w:r w:rsidR="00F1171D" w:rsidRPr="00B800D1">
        <w:rPr>
          <w:bCs/>
          <w:lang w:val="en-GB"/>
        </w:rPr>
        <w:t>on</w:t>
      </w:r>
      <w:r w:rsidRPr="00B800D1">
        <w:rPr>
          <w:bCs/>
          <w:lang w:val="en-GB"/>
        </w:rPr>
        <w:t xml:space="preserve"> [</w:t>
      </w:r>
      <w:r w:rsidR="00F1171D" w:rsidRPr="00B800D1">
        <w:rPr>
          <w:bCs/>
          <w:i/>
          <w:lang w:val="en-GB"/>
        </w:rPr>
        <w:t>day, month, year</w:t>
      </w:r>
      <w:r w:rsidRPr="00B800D1">
        <w:rPr>
          <w:bCs/>
          <w:lang w:val="en-GB"/>
        </w:rPr>
        <w:t>]</w:t>
      </w:r>
      <w:proofErr w:type="gramStart"/>
      <w:r w:rsidRPr="00B800D1">
        <w:rPr>
          <w:bCs/>
          <w:lang w:val="en-GB"/>
        </w:rPr>
        <w:tab/>
        <w:t xml:space="preserve">  </w:t>
      </w:r>
      <w:r w:rsidRPr="00B800D1">
        <w:rPr>
          <w:bCs/>
          <w:lang w:val="en-GB"/>
        </w:rPr>
        <w:tab/>
      </w:r>
      <w:proofErr w:type="gramEnd"/>
      <w:r w:rsidR="005E6FF1">
        <w:rPr>
          <w:bCs/>
          <w:lang w:val="en-GB"/>
        </w:rPr>
        <w:tab/>
      </w:r>
      <w:r w:rsidRPr="00B800D1">
        <w:rPr>
          <w:bCs/>
          <w:lang w:val="en-GB"/>
        </w:rPr>
        <w:t xml:space="preserve">          [</w:t>
      </w:r>
      <w:r w:rsidR="00F1171D" w:rsidRPr="00B800D1">
        <w:rPr>
          <w:bCs/>
          <w:i/>
          <w:lang w:val="en-GB"/>
        </w:rPr>
        <w:t>city</w:t>
      </w:r>
      <w:r w:rsidRPr="00B800D1">
        <w:rPr>
          <w:bCs/>
          <w:lang w:val="en-GB"/>
        </w:rPr>
        <w:t xml:space="preserve">], </w:t>
      </w:r>
      <w:r w:rsidR="00F1171D" w:rsidRPr="00B800D1">
        <w:rPr>
          <w:bCs/>
          <w:lang w:val="en-GB"/>
        </w:rPr>
        <w:t>on</w:t>
      </w:r>
      <w:r w:rsidRPr="00B800D1">
        <w:rPr>
          <w:bCs/>
          <w:lang w:val="en-GB"/>
        </w:rPr>
        <w:t xml:space="preserve"> [</w:t>
      </w:r>
      <w:r w:rsidR="00F1171D" w:rsidRPr="00B800D1">
        <w:rPr>
          <w:bCs/>
          <w:i/>
          <w:lang w:val="en-GB"/>
        </w:rPr>
        <w:t>day, month, year</w:t>
      </w:r>
      <w:r w:rsidRPr="00B800D1">
        <w:rPr>
          <w:bCs/>
          <w:lang w:val="en-GB"/>
        </w:rPr>
        <w:t>]</w:t>
      </w:r>
    </w:p>
    <w:p w14:paraId="739C1194" w14:textId="77777777" w:rsidR="00B4526D" w:rsidRPr="00B800D1" w:rsidRDefault="00B4526D" w:rsidP="00910E38">
      <w:pPr>
        <w:rPr>
          <w:bCs/>
          <w:color w:val="FF0000"/>
          <w:lang w:val="en-GB"/>
        </w:rPr>
      </w:pPr>
    </w:p>
    <w:p w14:paraId="455B5C18" w14:textId="77777777" w:rsidR="00B4526D" w:rsidRPr="006A46B2" w:rsidRDefault="00F6095D" w:rsidP="00910E38">
      <w:pPr>
        <w:rPr>
          <w:color w:val="FF0000"/>
          <w:lang w:val="en-US"/>
        </w:rPr>
      </w:pPr>
      <w:r>
        <w:rPr>
          <w:noProof/>
          <w:lang w:eastAsia="da-DK"/>
        </w:rPr>
        <w:pict w14:anchorId="69E605B1">
          <v:line id="Lige forbindelse 1" o:spid="_x0000_s1026" style="position:absolute;z-index:251657216;visibility:visible;mso-width-relative:margin" from="-1.95pt,17.85pt" to="186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" strokecolor="#4579b8"/>
        </w:pict>
      </w:r>
      <w:r>
        <w:rPr>
          <w:noProof/>
          <w:lang w:eastAsia="da-DK"/>
        </w:rPr>
        <w:pict w14:anchorId="38754944">
          <v:line id="Lige forbindelse 2" o:spid="_x0000_s1027" style="position:absolute;z-index:251658240;visibility:visible;mso-width-relative:margin" from="285.3pt,17.85pt" to="481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" strokecolor="#4579b8"/>
        </w:pict>
      </w:r>
      <w:r w:rsidR="00B4526D" w:rsidRPr="006A46B2">
        <w:rPr>
          <w:color w:val="FF0000"/>
          <w:lang w:val="en-US"/>
        </w:rPr>
        <w:tab/>
      </w:r>
      <w:r w:rsidR="00B4526D" w:rsidRPr="006A46B2">
        <w:rPr>
          <w:color w:val="FF0000"/>
          <w:lang w:val="en-US"/>
        </w:rPr>
        <w:tab/>
      </w:r>
      <w:r w:rsidR="00B4526D" w:rsidRPr="006A46B2">
        <w:rPr>
          <w:color w:val="FF0000"/>
          <w:lang w:val="en-US"/>
        </w:rPr>
        <w:tab/>
      </w:r>
    </w:p>
    <w:p w14:paraId="5CE8CBF9" w14:textId="5F05B4D5" w:rsidR="00B4526D" w:rsidRDefault="00A40596">
      <w:r>
        <w:t>T</w:t>
      </w:r>
      <w:r w:rsidR="00AE4352">
        <w:t xml:space="preserve">he </w:t>
      </w:r>
      <w:proofErr w:type="spellStart"/>
      <w:r w:rsidR="00AE4352">
        <w:t>Employee</w:t>
      </w:r>
      <w:proofErr w:type="spellEnd"/>
      <w:r w:rsidR="00B4526D" w:rsidRPr="00910E38">
        <w:tab/>
      </w:r>
      <w:r w:rsidR="00B4526D" w:rsidRPr="00910E38">
        <w:tab/>
      </w:r>
      <w:r w:rsidR="00B4526D" w:rsidRPr="00910E38">
        <w:tab/>
      </w:r>
      <w:r>
        <w:tab/>
      </w:r>
      <w:r w:rsidR="00B4526D">
        <w:t xml:space="preserve">         </w:t>
      </w:r>
      <w:r w:rsidR="00336EE6">
        <w:t>for t</w:t>
      </w:r>
      <w:r w:rsidR="00F1171D">
        <w:t xml:space="preserve">he </w:t>
      </w:r>
      <w:r w:rsidR="00F6095D">
        <w:t>Company</w:t>
      </w:r>
    </w:p>
    <w:sectPr w:rsidR="00B4526D" w:rsidSect="00213542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114" w14:textId="77777777" w:rsidR="00B55EB5" w:rsidRDefault="00B55EB5" w:rsidP="007A6BA9">
      <w:pPr>
        <w:spacing w:after="0" w:line="240" w:lineRule="auto"/>
      </w:pPr>
      <w:r>
        <w:separator/>
      </w:r>
    </w:p>
  </w:endnote>
  <w:endnote w:type="continuationSeparator" w:id="0">
    <w:p w14:paraId="002FCAF2" w14:textId="77777777" w:rsidR="00B55EB5" w:rsidRDefault="00B55EB5" w:rsidP="007A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A413" w14:textId="77777777" w:rsidR="00C82605" w:rsidRDefault="00C82605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EB7A03">
      <w:rPr>
        <w:noProof/>
      </w:rPr>
      <w:t>4</w:t>
    </w:r>
    <w:r>
      <w:fldChar w:fldCharType="end"/>
    </w:r>
  </w:p>
  <w:p w14:paraId="56DC665C" w14:textId="77777777" w:rsidR="00C82605" w:rsidRDefault="00C8260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E7B5" w14:textId="77777777" w:rsidR="00B55EB5" w:rsidRDefault="00B55EB5" w:rsidP="007A6BA9">
      <w:pPr>
        <w:spacing w:after="0" w:line="240" w:lineRule="auto"/>
      </w:pPr>
      <w:r>
        <w:separator/>
      </w:r>
    </w:p>
  </w:footnote>
  <w:footnote w:type="continuationSeparator" w:id="0">
    <w:p w14:paraId="54D4F6A9" w14:textId="77777777" w:rsidR="00B55EB5" w:rsidRDefault="00B55EB5" w:rsidP="007A6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7BC769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14C5AB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B575BE"/>
    <w:multiLevelType w:val="multilevel"/>
    <w:tmpl w:val="9D02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2328C"/>
    <w:multiLevelType w:val="multilevel"/>
    <w:tmpl w:val="C35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F32C2"/>
    <w:multiLevelType w:val="hybridMultilevel"/>
    <w:tmpl w:val="7102B9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95CA5"/>
    <w:multiLevelType w:val="hybridMultilevel"/>
    <w:tmpl w:val="BBA2B1D8"/>
    <w:lvl w:ilvl="0" w:tplc="0406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 w16cid:durableId="1804224924">
    <w:abstractNumId w:val="3"/>
  </w:num>
  <w:num w:numId="2" w16cid:durableId="587470288">
    <w:abstractNumId w:val="2"/>
  </w:num>
  <w:num w:numId="3" w16cid:durableId="39089748">
    <w:abstractNumId w:val="5"/>
  </w:num>
  <w:num w:numId="4" w16cid:durableId="922644071">
    <w:abstractNumId w:val="4"/>
  </w:num>
  <w:num w:numId="5" w16cid:durableId="100954792">
    <w:abstractNumId w:val="1"/>
  </w:num>
  <w:num w:numId="6" w16cid:durableId="171700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373"/>
    <w:rsid w:val="00024B78"/>
    <w:rsid w:val="000837AC"/>
    <w:rsid w:val="000C0DA8"/>
    <w:rsid w:val="000E4488"/>
    <w:rsid w:val="001108DB"/>
    <w:rsid w:val="001403D5"/>
    <w:rsid w:val="00213542"/>
    <w:rsid w:val="0021520E"/>
    <w:rsid w:val="00225271"/>
    <w:rsid w:val="00254C00"/>
    <w:rsid w:val="00281185"/>
    <w:rsid w:val="002B2036"/>
    <w:rsid w:val="002B4394"/>
    <w:rsid w:val="00313687"/>
    <w:rsid w:val="00336EE6"/>
    <w:rsid w:val="00402B9B"/>
    <w:rsid w:val="00416184"/>
    <w:rsid w:val="00475000"/>
    <w:rsid w:val="00496C42"/>
    <w:rsid w:val="004B3B34"/>
    <w:rsid w:val="004D6D7C"/>
    <w:rsid w:val="004E7661"/>
    <w:rsid w:val="005311F3"/>
    <w:rsid w:val="00532618"/>
    <w:rsid w:val="00590467"/>
    <w:rsid w:val="005C1FC5"/>
    <w:rsid w:val="005C72D6"/>
    <w:rsid w:val="005D3E2A"/>
    <w:rsid w:val="005E6FF1"/>
    <w:rsid w:val="005F4A0A"/>
    <w:rsid w:val="00657B61"/>
    <w:rsid w:val="006A46B2"/>
    <w:rsid w:val="006A550B"/>
    <w:rsid w:val="00714CDB"/>
    <w:rsid w:val="00716B67"/>
    <w:rsid w:val="00727C0B"/>
    <w:rsid w:val="00736F74"/>
    <w:rsid w:val="00757692"/>
    <w:rsid w:val="007A6BA9"/>
    <w:rsid w:val="007E6AB2"/>
    <w:rsid w:val="007F652E"/>
    <w:rsid w:val="00804545"/>
    <w:rsid w:val="008170FE"/>
    <w:rsid w:val="008231BF"/>
    <w:rsid w:val="008469D0"/>
    <w:rsid w:val="0085394F"/>
    <w:rsid w:val="00895B06"/>
    <w:rsid w:val="008F0373"/>
    <w:rsid w:val="0090061E"/>
    <w:rsid w:val="00905F63"/>
    <w:rsid w:val="00907EEE"/>
    <w:rsid w:val="00910E38"/>
    <w:rsid w:val="00951A81"/>
    <w:rsid w:val="00995858"/>
    <w:rsid w:val="009C7913"/>
    <w:rsid w:val="009E0FF5"/>
    <w:rsid w:val="009F10FD"/>
    <w:rsid w:val="00A2040B"/>
    <w:rsid w:val="00A274A8"/>
    <w:rsid w:val="00A40596"/>
    <w:rsid w:val="00A4478F"/>
    <w:rsid w:val="00A45557"/>
    <w:rsid w:val="00A518E3"/>
    <w:rsid w:val="00A702BB"/>
    <w:rsid w:val="00AE39CF"/>
    <w:rsid w:val="00AE4352"/>
    <w:rsid w:val="00B24C21"/>
    <w:rsid w:val="00B4526D"/>
    <w:rsid w:val="00B55EB5"/>
    <w:rsid w:val="00B800D1"/>
    <w:rsid w:val="00B814CE"/>
    <w:rsid w:val="00B96876"/>
    <w:rsid w:val="00BD0895"/>
    <w:rsid w:val="00BD1784"/>
    <w:rsid w:val="00BE17B1"/>
    <w:rsid w:val="00C457FE"/>
    <w:rsid w:val="00C82605"/>
    <w:rsid w:val="00C875D9"/>
    <w:rsid w:val="00D319AF"/>
    <w:rsid w:val="00D839EE"/>
    <w:rsid w:val="00DA7D52"/>
    <w:rsid w:val="00DC1F6D"/>
    <w:rsid w:val="00DE6568"/>
    <w:rsid w:val="00E11D1F"/>
    <w:rsid w:val="00E71893"/>
    <w:rsid w:val="00EB7A03"/>
    <w:rsid w:val="00ED7F5C"/>
    <w:rsid w:val="00F011CC"/>
    <w:rsid w:val="00F07957"/>
    <w:rsid w:val="00F1171D"/>
    <w:rsid w:val="00F26939"/>
    <w:rsid w:val="00F31973"/>
    <w:rsid w:val="00F4582B"/>
    <w:rsid w:val="00F47ED8"/>
    <w:rsid w:val="00F6095D"/>
    <w:rsid w:val="00F812DA"/>
    <w:rsid w:val="00FD5209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E8387AF"/>
  <w15:chartTrackingRefBased/>
  <w15:docId w15:val="{759EB555-E444-4E61-81D4-E3369C3E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42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09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9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09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467"/>
    <w:rPr>
      <w:rFonts w:ascii="Times New Roman" w:hAnsi="Times New Roman"/>
      <w:sz w:val="24"/>
      <w:szCs w:val="24"/>
    </w:rPr>
  </w:style>
  <w:style w:type="paragraph" w:customStyle="1" w:styleId="Listeafsnit1">
    <w:name w:val="Listeafsnit1"/>
    <w:basedOn w:val="Normal"/>
    <w:uiPriority w:val="34"/>
    <w:qFormat/>
    <w:rsid w:val="0059046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A6BA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7A6BA9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7A6BA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7A6BA9"/>
    <w:rPr>
      <w:sz w:val="22"/>
      <w:szCs w:val="22"/>
      <w:lang w:eastAsia="en-US"/>
    </w:rPr>
  </w:style>
  <w:style w:type="paragraph" w:styleId="Opstilling-punkttegn">
    <w:name w:val="List Bullet"/>
    <w:basedOn w:val="Normal"/>
    <w:uiPriority w:val="99"/>
    <w:semiHidden/>
    <w:unhideWhenUsed/>
    <w:rsid w:val="00F6095D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F6095D"/>
    <w:pPr>
      <w:numPr>
        <w:numId w:val="6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609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9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09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5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5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1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868</Words>
  <Characters>5301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Mellem undertegnede</vt:lpstr>
    </vt:vector>
  </TitlesOfParts>
  <Company>Djøf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Mellem undertegnede</dc:title>
  <dc:subject/>
  <dc:creator>René Rasmussen</dc:creator>
  <cp:keywords/>
  <cp:lastModifiedBy>Tanja Oda Sørensen</cp:lastModifiedBy>
  <cp:revision>2</cp:revision>
  <cp:lastPrinted>2014-05-22T13:00:00Z</cp:lastPrinted>
  <dcterms:created xsi:type="dcterms:W3CDTF">2024-02-23T08:11:00Z</dcterms:created>
  <dcterms:modified xsi:type="dcterms:W3CDTF">2024-02-23T08:11:00Z</dcterms:modified>
</cp:coreProperties>
</file>